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18CB" w:rsidRPr="00891992" w:rsidRDefault="005418CB" w:rsidP="00C35661">
      <w:pPr>
        <w:spacing w:before="120"/>
        <w:jc w:val="center"/>
        <w:rPr>
          <w:sz w:val="28"/>
          <w:szCs w:val="28"/>
        </w:rPr>
      </w:pPr>
      <w:bookmarkStart w:id="0" w:name="chuong_pl_1"/>
      <w:r w:rsidRPr="006B5E0B">
        <w:rPr>
          <w:b/>
          <w:bCs/>
          <w:sz w:val="28"/>
          <w:szCs w:val="28"/>
          <w:lang w:val="vi-VN"/>
        </w:rPr>
        <w:t>PHỤ LỤC I</w:t>
      </w:r>
      <w:bookmarkEnd w:id="0"/>
    </w:p>
    <w:bookmarkStart w:id="1" w:name="chuong_pl_1_name"/>
    <w:p w:rsidR="005418CB" w:rsidRDefault="00A81B92" w:rsidP="002A3D57">
      <w:pPr>
        <w:spacing w:before="120" w:after="100" w:afterAutospacing="1"/>
        <w:jc w:val="center"/>
        <w:rPr>
          <w:i/>
          <w:iCs/>
          <w:sz w:val="28"/>
          <w:szCs w:val="28"/>
        </w:rPr>
      </w:pPr>
      <w:r w:rsidRPr="00F64C0E">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2591146</wp:posOffset>
                </wp:positionH>
                <wp:positionV relativeFrom="paragraph">
                  <wp:posOffset>712702</wp:posOffset>
                </wp:positionV>
                <wp:extent cx="4488873" cy="0"/>
                <wp:effectExtent l="0" t="0" r="26035" b="19050"/>
                <wp:wrapNone/>
                <wp:docPr id="153626310" name="Straight Connector 2"/>
                <wp:cNvGraphicFramePr/>
                <a:graphic xmlns:a="http://schemas.openxmlformats.org/drawingml/2006/main">
                  <a:graphicData uri="http://schemas.microsoft.com/office/word/2010/wordprocessingShape">
                    <wps:wsp>
                      <wps:cNvCnPr/>
                      <wps:spPr>
                        <a:xfrm>
                          <a:off x="0" y="0"/>
                          <a:ext cx="448887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9C1A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05pt,56.1pt" to="5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" strokecolor="black [3213]">
                <v:stroke joinstyle="miter"/>
              </v:line>
            </w:pict>
          </mc:Fallback>
        </mc:AlternateContent>
      </w:r>
      <w:r w:rsidR="005418CB" w:rsidRPr="00C35661">
        <w:rPr>
          <w:b/>
          <w:sz w:val="28"/>
          <w:szCs w:val="28"/>
        </w:rPr>
        <w:t>DANH MỤC THỦ TỤC HÀNH CHÍNH SỬA ĐỔI</w:t>
      </w:r>
      <w:r w:rsidR="00DB0A40">
        <w:rPr>
          <w:b/>
          <w:sz w:val="28"/>
          <w:szCs w:val="28"/>
        </w:rPr>
        <w:t>, BỔ SUNG TRONG</w:t>
      </w:r>
      <w:r w:rsidR="005418CB" w:rsidRPr="00C35661">
        <w:rPr>
          <w:b/>
          <w:sz w:val="28"/>
          <w:szCs w:val="28"/>
        </w:rPr>
        <w:t xml:space="preserve"> </w:t>
      </w:r>
      <w:r w:rsidR="003B7A61">
        <w:rPr>
          <w:b/>
          <w:sz w:val="28"/>
          <w:szCs w:val="28"/>
        </w:rPr>
        <w:t>LĨNH VỰC THÀNH LẬP VÀ HOẠT ĐỘNG CỦA HỘ KINH DOANH</w:t>
      </w:r>
      <w:r w:rsidR="003B7A61" w:rsidRPr="00C35661">
        <w:rPr>
          <w:b/>
          <w:sz w:val="28"/>
          <w:szCs w:val="28"/>
        </w:rPr>
        <w:t xml:space="preserve"> </w:t>
      </w:r>
      <w:bookmarkEnd w:id="1"/>
      <w:r w:rsidR="00DB0A40">
        <w:rPr>
          <w:b/>
          <w:sz w:val="28"/>
          <w:szCs w:val="28"/>
        </w:rPr>
        <w:t>THUỘC PHẠM VI CHỨC NĂNG QUẢN LÝ</w:t>
      </w:r>
      <w:r w:rsidR="00C35661">
        <w:rPr>
          <w:b/>
          <w:sz w:val="28"/>
          <w:szCs w:val="28"/>
        </w:rPr>
        <w:t xml:space="preserve"> CỦA BỘ KẾ HOẠCH VÀ ĐẦU TƯ</w:t>
      </w:r>
      <w:r w:rsidR="00A4657E">
        <w:rPr>
          <w:b/>
          <w:sz w:val="28"/>
          <w:szCs w:val="28"/>
        </w:rPr>
        <w:t xml:space="preserve"> </w:t>
      </w:r>
      <w:r w:rsidR="005418CB" w:rsidRPr="00C35661">
        <w:rPr>
          <w:b/>
          <w:sz w:val="28"/>
          <w:szCs w:val="28"/>
          <w:lang w:val="vi-VN"/>
        </w:rPr>
        <w:br/>
      </w:r>
      <w:r w:rsidR="005418CB" w:rsidRPr="006B5E0B">
        <w:rPr>
          <w:i/>
          <w:iCs/>
          <w:sz w:val="28"/>
          <w:szCs w:val="28"/>
          <w:lang w:val="vi-VN"/>
        </w:rPr>
        <w:t>(</w:t>
      </w:r>
      <w:r w:rsidR="005418CB" w:rsidRPr="006B5E0B">
        <w:rPr>
          <w:i/>
          <w:iCs/>
          <w:sz w:val="28"/>
          <w:szCs w:val="28"/>
        </w:rPr>
        <w:t xml:space="preserve">Ban </w:t>
      </w:r>
      <w:proofErr w:type="spellStart"/>
      <w:r w:rsidR="005418CB" w:rsidRPr="006B5E0B">
        <w:rPr>
          <w:i/>
          <w:iCs/>
          <w:sz w:val="28"/>
          <w:szCs w:val="28"/>
        </w:rPr>
        <w:t>hành</w:t>
      </w:r>
      <w:proofErr w:type="spellEnd"/>
      <w:r w:rsidR="005418CB" w:rsidRPr="006B5E0B">
        <w:rPr>
          <w:i/>
          <w:iCs/>
          <w:sz w:val="28"/>
          <w:szCs w:val="28"/>
        </w:rPr>
        <w:t xml:space="preserve"> </w:t>
      </w:r>
      <w:proofErr w:type="spellStart"/>
      <w:r w:rsidR="005418CB" w:rsidRPr="006B5E0B">
        <w:rPr>
          <w:i/>
          <w:iCs/>
          <w:sz w:val="28"/>
          <w:szCs w:val="28"/>
        </w:rPr>
        <w:t>kèm</w:t>
      </w:r>
      <w:proofErr w:type="spellEnd"/>
      <w:r w:rsidR="005418CB" w:rsidRPr="006B5E0B">
        <w:rPr>
          <w:i/>
          <w:iCs/>
          <w:sz w:val="28"/>
          <w:szCs w:val="28"/>
        </w:rPr>
        <w:t xml:space="preserve"> </w:t>
      </w:r>
      <w:proofErr w:type="spellStart"/>
      <w:r w:rsidR="005418CB" w:rsidRPr="006B5E0B">
        <w:rPr>
          <w:i/>
          <w:iCs/>
          <w:sz w:val="28"/>
          <w:szCs w:val="28"/>
        </w:rPr>
        <w:t>theo</w:t>
      </w:r>
      <w:proofErr w:type="spellEnd"/>
      <w:r w:rsidR="005418CB" w:rsidRPr="006B5E0B">
        <w:rPr>
          <w:i/>
          <w:iCs/>
          <w:sz w:val="28"/>
          <w:szCs w:val="28"/>
        </w:rPr>
        <w:t xml:space="preserve"> </w:t>
      </w:r>
      <w:proofErr w:type="spellStart"/>
      <w:r w:rsidR="005418CB" w:rsidRPr="006B5E0B">
        <w:rPr>
          <w:i/>
          <w:iCs/>
          <w:sz w:val="28"/>
          <w:szCs w:val="28"/>
        </w:rPr>
        <w:t>Quyết</w:t>
      </w:r>
      <w:proofErr w:type="spellEnd"/>
      <w:r w:rsidR="005418CB" w:rsidRPr="006B5E0B">
        <w:rPr>
          <w:i/>
          <w:iCs/>
          <w:sz w:val="28"/>
          <w:szCs w:val="28"/>
        </w:rPr>
        <w:t xml:space="preserve"> </w:t>
      </w:r>
      <w:r w:rsidR="005418CB" w:rsidRPr="006B5E0B">
        <w:rPr>
          <w:i/>
          <w:iCs/>
          <w:sz w:val="28"/>
          <w:szCs w:val="28"/>
          <w:lang w:val="vi-VN"/>
        </w:rPr>
        <w:t xml:space="preserve">định số: </w:t>
      </w:r>
      <w:r w:rsidR="00A30CAB">
        <w:rPr>
          <w:i/>
          <w:iCs/>
          <w:sz w:val="28"/>
          <w:szCs w:val="28"/>
        </w:rPr>
        <w:t xml:space="preserve">    </w:t>
      </w:r>
      <w:r w:rsidR="005418CB" w:rsidRPr="006B5E0B">
        <w:rPr>
          <w:i/>
          <w:iCs/>
          <w:sz w:val="28"/>
          <w:szCs w:val="28"/>
        </w:rPr>
        <w:t>/Q</w:t>
      </w:r>
      <w:r w:rsidR="005418CB" w:rsidRPr="006B5E0B">
        <w:rPr>
          <w:i/>
          <w:iCs/>
          <w:sz w:val="28"/>
          <w:szCs w:val="28"/>
          <w:lang w:val="vi-VN"/>
        </w:rPr>
        <w:t xml:space="preserve">Đ-BKHĐT ngày </w:t>
      </w:r>
      <w:r w:rsidR="00A30CAB">
        <w:rPr>
          <w:i/>
          <w:iCs/>
          <w:sz w:val="28"/>
          <w:szCs w:val="28"/>
        </w:rPr>
        <w:t xml:space="preserve">   </w:t>
      </w:r>
      <w:r w:rsidR="005418CB" w:rsidRPr="006B5E0B">
        <w:rPr>
          <w:i/>
          <w:iCs/>
          <w:sz w:val="28"/>
          <w:szCs w:val="28"/>
          <w:lang w:val="vi-VN"/>
        </w:rPr>
        <w:t xml:space="preserve"> tháng </w:t>
      </w:r>
      <w:r w:rsidR="00A30CAB">
        <w:rPr>
          <w:i/>
          <w:iCs/>
          <w:sz w:val="28"/>
          <w:szCs w:val="28"/>
        </w:rPr>
        <w:t xml:space="preserve">   </w:t>
      </w:r>
      <w:r w:rsidR="005418CB" w:rsidRPr="006B5E0B">
        <w:rPr>
          <w:i/>
          <w:iCs/>
          <w:sz w:val="28"/>
          <w:szCs w:val="28"/>
        </w:rPr>
        <w:t xml:space="preserve"> </w:t>
      </w:r>
      <w:r w:rsidR="00A30CAB">
        <w:rPr>
          <w:i/>
          <w:iCs/>
          <w:sz w:val="28"/>
          <w:szCs w:val="28"/>
          <w:lang w:val="vi-VN"/>
        </w:rPr>
        <w:t>năm 2023</w:t>
      </w:r>
      <w:r w:rsidR="005418CB" w:rsidRPr="006B5E0B">
        <w:rPr>
          <w:i/>
          <w:iCs/>
          <w:sz w:val="28"/>
          <w:szCs w:val="28"/>
          <w:lang w:val="vi-VN"/>
        </w:rPr>
        <w:t xml:space="preserve"> của Bộ trư</w:t>
      </w:r>
      <w:r w:rsidR="005418CB" w:rsidRPr="006B5E0B">
        <w:rPr>
          <w:i/>
          <w:iCs/>
          <w:sz w:val="28"/>
          <w:szCs w:val="28"/>
        </w:rPr>
        <w:t>ở</w:t>
      </w:r>
      <w:proofErr w:type="spellStart"/>
      <w:r w:rsidR="005418CB" w:rsidRPr="006B5E0B">
        <w:rPr>
          <w:i/>
          <w:iCs/>
          <w:sz w:val="28"/>
          <w:szCs w:val="28"/>
          <w:lang w:val="vi-VN"/>
        </w:rPr>
        <w:t>ng</w:t>
      </w:r>
      <w:proofErr w:type="spellEnd"/>
      <w:r w:rsidR="005418CB" w:rsidRPr="006B5E0B">
        <w:rPr>
          <w:i/>
          <w:iCs/>
          <w:sz w:val="28"/>
          <w:szCs w:val="28"/>
          <w:lang w:val="vi-VN"/>
        </w:rPr>
        <w:t xml:space="preserve"> </w:t>
      </w:r>
      <w:r w:rsidR="005418CB" w:rsidRPr="006B5E0B">
        <w:rPr>
          <w:i/>
          <w:iCs/>
          <w:sz w:val="28"/>
          <w:szCs w:val="28"/>
        </w:rPr>
        <w:t>B</w:t>
      </w:r>
      <w:r w:rsidR="005418CB" w:rsidRPr="006B5E0B">
        <w:rPr>
          <w:i/>
          <w:iCs/>
          <w:sz w:val="28"/>
          <w:szCs w:val="28"/>
          <w:lang w:val="vi-VN"/>
        </w:rPr>
        <w:t xml:space="preserve">ộ Kế hoạch và Đầu </w:t>
      </w:r>
      <w:proofErr w:type="spellStart"/>
      <w:r w:rsidR="005418CB" w:rsidRPr="006B5E0B">
        <w:rPr>
          <w:i/>
          <w:iCs/>
          <w:sz w:val="28"/>
          <w:szCs w:val="28"/>
        </w:rPr>
        <w:t>tư</w:t>
      </w:r>
      <w:proofErr w:type="spellEnd"/>
      <w:r w:rsidR="005418CB" w:rsidRPr="006B5E0B">
        <w:rPr>
          <w:i/>
          <w:iCs/>
          <w:sz w:val="28"/>
          <w:szCs w:val="28"/>
        </w:rPr>
        <w:t>)</w:t>
      </w:r>
    </w:p>
    <w:p w:rsidR="001A3690" w:rsidRPr="004D549D" w:rsidRDefault="00513297" w:rsidP="001A3690">
      <w:pPr>
        <w:spacing w:after="120"/>
        <w:rPr>
          <w:rFonts w:ascii="Times New Roman Bold" w:hAnsi="Times New Roman Bold"/>
          <w:b/>
          <w:bCs/>
          <w:spacing w:val="-4"/>
          <w:sz w:val="28"/>
          <w:szCs w:val="28"/>
          <w:lang w:val="vi-VN"/>
        </w:rPr>
      </w:pPr>
      <w:r w:rsidRPr="004D549D">
        <w:rPr>
          <w:rFonts w:ascii="Times New Roman Bold" w:hAnsi="Times New Roman Bold"/>
          <w:b/>
          <w:bCs/>
          <w:spacing w:val="-4"/>
          <w:sz w:val="28"/>
          <w:szCs w:val="28"/>
          <w:lang w:val="vi-VN"/>
        </w:rPr>
        <w:t>II. DANH MỤC THỦ TỤC HÀNH CHÍNH SỬA ĐỔI, BỔ SUNG</w:t>
      </w:r>
    </w:p>
    <w:tbl>
      <w:tblPr>
        <w:tblStyle w:val="TableGrid"/>
        <w:tblW w:w="14743" w:type="dxa"/>
        <w:tblInd w:w="-5" w:type="dxa"/>
        <w:tblLayout w:type="fixed"/>
        <w:tblLook w:val="04A0" w:firstRow="1" w:lastRow="0" w:firstColumn="1" w:lastColumn="0" w:noHBand="0" w:noVBand="1"/>
      </w:tblPr>
      <w:tblGrid>
        <w:gridCol w:w="568"/>
        <w:gridCol w:w="2693"/>
        <w:gridCol w:w="5670"/>
        <w:gridCol w:w="2268"/>
        <w:gridCol w:w="1985"/>
        <w:gridCol w:w="1559"/>
      </w:tblGrid>
      <w:tr w:rsidR="00DB0A40" w:rsidRPr="00DB0A40" w:rsidTr="00F64C0E">
        <w:tc>
          <w:tcPr>
            <w:tcW w:w="568" w:type="dxa"/>
            <w:vAlign w:val="center"/>
          </w:tcPr>
          <w:p w:rsidR="001A3690" w:rsidRPr="00F64C0E" w:rsidRDefault="001A3690" w:rsidP="001A3690">
            <w:pPr>
              <w:spacing w:before="120"/>
              <w:ind w:right="-108" w:hanging="113"/>
              <w:jc w:val="center"/>
              <w:rPr>
                <w:sz w:val="26"/>
                <w:szCs w:val="26"/>
              </w:rPr>
            </w:pPr>
            <w:r w:rsidRPr="00F64C0E">
              <w:rPr>
                <w:b/>
                <w:bCs/>
                <w:sz w:val="26"/>
                <w:szCs w:val="26"/>
                <w:lang w:val="vi-VN"/>
              </w:rPr>
              <w:t>STT</w:t>
            </w:r>
          </w:p>
        </w:tc>
        <w:tc>
          <w:tcPr>
            <w:tcW w:w="2693" w:type="dxa"/>
            <w:vAlign w:val="center"/>
          </w:tcPr>
          <w:p w:rsidR="001A3690" w:rsidRPr="00F64C0E" w:rsidRDefault="001A3690" w:rsidP="001A3690">
            <w:pPr>
              <w:spacing w:before="120"/>
              <w:jc w:val="center"/>
              <w:rPr>
                <w:sz w:val="26"/>
                <w:szCs w:val="26"/>
              </w:rPr>
            </w:pPr>
            <w:r w:rsidRPr="00F64C0E">
              <w:rPr>
                <w:b/>
                <w:bCs/>
                <w:sz w:val="26"/>
                <w:szCs w:val="26"/>
                <w:lang w:val="vi-VN"/>
              </w:rPr>
              <w:t>TÊN TTHC</w:t>
            </w:r>
          </w:p>
        </w:tc>
        <w:tc>
          <w:tcPr>
            <w:tcW w:w="5670" w:type="dxa"/>
            <w:vAlign w:val="center"/>
          </w:tcPr>
          <w:p w:rsidR="001A3690" w:rsidRPr="00F64C0E" w:rsidRDefault="001A3690" w:rsidP="001A3690">
            <w:pPr>
              <w:spacing w:before="120"/>
              <w:ind w:left="33" w:right="49" w:firstLine="33"/>
              <w:jc w:val="center"/>
              <w:rPr>
                <w:sz w:val="26"/>
                <w:szCs w:val="26"/>
              </w:rPr>
            </w:pPr>
            <w:r w:rsidRPr="00F64C0E">
              <w:rPr>
                <w:b/>
                <w:bCs/>
                <w:sz w:val="26"/>
                <w:szCs w:val="26"/>
                <w:lang w:val="vi-VN"/>
              </w:rPr>
              <w:t>CĂN CỨ PHÁP LÝ</w:t>
            </w:r>
          </w:p>
        </w:tc>
        <w:tc>
          <w:tcPr>
            <w:tcW w:w="2268" w:type="dxa"/>
            <w:vAlign w:val="center"/>
          </w:tcPr>
          <w:p w:rsidR="001A3690" w:rsidRPr="00F64C0E" w:rsidRDefault="001A3690" w:rsidP="001A3690">
            <w:pPr>
              <w:spacing w:before="120"/>
              <w:ind w:left="51" w:right="105"/>
              <w:jc w:val="center"/>
              <w:rPr>
                <w:sz w:val="26"/>
                <w:szCs w:val="26"/>
              </w:rPr>
            </w:pPr>
            <w:r w:rsidRPr="00F64C0E">
              <w:rPr>
                <w:b/>
                <w:bCs/>
                <w:sz w:val="26"/>
                <w:szCs w:val="26"/>
                <w:lang w:val="vi-VN"/>
              </w:rPr>
              <w:t>CƠ QUAN THỰC HIỆN</w:t>
            </w:r>
          </w:p>
        </w:tc>
        <w:tc>
          <w:tcPr>
            <w:tcW w:w="1985" w:type="dxa"/>
            <w:vAlign w:val="center"/>
          </w:tcPr>
          <w:p w:rsidR="001A3690" w:rsidRPr="00F64C0E" w:rsidRDefault="001A3690" w:rsidP="001A3690">
            <w:pPr>
              <w:spacing w:before="120"/>
              <w:ind w:left="136" w:right="94"/>
              <w:jc w:val="center"/>
              <w:rPr>
                <w:b/>
                <w:sz w:val="26"/>
                <w:szCs w:val="26"/>
              </w:rPr>
            </w:pPr>
            <w:r w:rsidRPr="00F64C0E">
              <w:rPr>
                <w:b/>
                <w:sz w:val="26"/>
                <w:szCs w:val="26"/>
              </w:rPr>
              <w:t>HÌNH THỨC THỰC HIỆN</w:t>
            </w:r>
          </w:p>
        </w:tc>
        <w:tc>
          <w:tcPr>
            <w:tcW w:w="1559" w:type="dxa"/>
          </w:tcPr>
          <w:p w:rsidR="001A3690" w:rsidRPr="00F64C0E" w:rsidRDefault="001A3690" w:rsidP="001A3690">
            <w:pPr>
              <w:spacing w:before="120"/>
              <w:ind w:left="136" w:right="94"/>
              <w:jc w:val="center"/>
              <w:rPr>
                <w:b/>
                <w:bCs/>
                <w:sz w:val="26"/>
                <w:szCs w:val="26"/>
              </w:rPr>
            </w:pPr>
            <w:r w:rsidRPr="00F64C0E">
              <w:rPr>
                <w:b/>
                <w:bCs/>
                <w:sz w:val="26"/>
                <w:szCs w:val="26"/>
              </w:rPr>
              <w:t>MÃ HỒ SƠ TTHC</w:t>
            </w:r>
          </w:p>
        </w:tc>
      </w:tr>
      <w:tr w:rsidR="001A3690" w:rsidRPr="00DB0A40" w:rsidTr="00F64C0E">
        <w:trPr>
          <w:trHeight w:val="446"/>
        </w:trPr>
        <w:tc>
          <w:tcPr>
            <w:tcW w:w="14743" w:type="dxa"/>
            <w:gridSpan w:val="6"/>
            <w:vAlign w:val="center"/>
          </w:tcPr>
          <w:p w:rsidR="001A3690" w:rsidRPr="00F64C0E" w:rsidRDefault="001A3690" w:rsidP="003E2334">
            <w:pPr>
              <w:jc w:val="center"/>
              <w:rPr>
                <w:sz w:val="26"/>
                <w:szCs w:val="26"/>
              </w:rPr>
            </w:pPr>
            <w:r w:rsidRPr="00F64C0E">
              <w:rPr>
                <w:b/>
                <w:bCs/>
                <w:sz w:val="26"/>
                <w:szCs w:val="26"/>
              </w:rPr>
              <w:t>I</w:t>
            </w:r>
            <w:r w:rsidRPr="00F64C0E">
              <w:rPr>
                <w:b/>
                <w:bCs/>
                <w:sz w:val="26"/>
                <w:szCs w:val="26"/>
                <w:lang w:val="vi-VN"/>
              </w:rPr>
              <w:t xml:space="preserve">I. THỦ TỤC </w:t>
            </w:r>
            <w:r w:rsidRPr="00F64C0E">
              <w:rPr>
                <w:b/>
                <w:bCs/>
                <w:sz w:val="26"/>
                <w:szCs w:val="26"/>
              </w:rPr>
              <w:t>H</w:t>
            </w:r>
            <w:r w:rsidRPr="00F64C0E">
              <w:rPr>
                <w:b/>
                <w:bCs/>
                <w:sz w:val="26"/>
                <w:szCs w:val="26"/>
                <w:lang w:val="vi-VN"/>
              </w:rPr>
              <w:t>ÀNH CHÍNH CẤP HUYỆN</w:t>
            </w:r>
          </w:p>
        </w:tc>
      </w:tr>
      <w:tr w:rsidR="001A3690" w:rsidRPr="00DB0A40" w:rsidTr="00F64C0E">
        <w:trPr>
          <w:trHeight w:val="425"/>
        </w:trPr>
        <w:tc>
          <w:tcPr>
            <w:tcW w:w="14743" w:type="dxa"/>
            <w:gridSpan w:val="6"/>
            <w:vAlign w:val="center"/>
          </w:tcPr>
          <w:p w:rsidR="001A3690" w:rsidRPr="00F64C0E" w:rsidRDefault="001A3690" w:rsidP="003E2334">
            <w:pPr>
              <w:jc w:val="center"/>
              <w:rPr>
                <w:sz w:val="26"/>
                <w:szCs w:val="26"/>
              </w:rPr>
            </w:pPr>
            <w:r w:rsidRPr="00F64C0E">
              <w:rPr>
                <w:b/>
                <w:bCs/>
                <w:sz w:val="26"/>
                <w:szCs w:val="26"/>
                <w:lang w:val="vi-VN"/>
              </w:rPr>
              <w:t xml:space="preserve">LĨNH VỰC THÀNH LẬP VÀ HOẠT ĐỘNG CỦA </w:t>
            </w:r>
            <w:r w:rsidRPr="00F64C0E">
              <w:rPr>
                <w:b/>
                <w:bCs/>
                <w:sz w:val="26"/>
                <w:szCs w:val="26"/>
              </w:rPr>
              <w:t>HỘ KINH DOANH</w:t>
            </w:r>
          </w:p>
        </w:tc>
      </w:tr>
      <w:tr w:rsidR="00DB0A40" w:rsidRPr="00DB0A40" w:rsidTr="00F64C0E">
        <w:trPr>
          <w:trHeight w:val="1129"/>
        </w:trPr>
        <w:tc>
          <w:tcPr>
            <w:tcW w:w="568" w:type="dxa"/>
            <w:vAlign w:val="center"/>
          </w:tcPr>
          <w:p w:rsidR="001A3690" w:rsidRPr="00F64C0E" w:rsidRDefault="001A3690" w:rsidP="00F64C0E">
            <w:pPr>
              <w:pStyle w:val="ListParagraph"/>
              <w:tabs>
                <w:tab w:val="left" w:pos="-142"/>
              </w:tabs>
              <w:spacing w:before="60" w:after="60"/>
              <w:ind w:left="0"/>
              <w:contextualSpacing w:val="0"/>
              <w:jc w:val="center"/>
              <w:rPr>
                <w:sz w:val="26"/>
                <w:szCs w:val="26"/>
              </w:rPr>
            </w:pPr>
            <w:r w:rsidRPr="00F64C0E">
              <w:rPr>
                <w:sz w:val="26"/>
                <w:szCs w:val="26"/>
              </w:rPr>
              <w:t>1</w:t>
            </w:r>
          </w:p>
        </w:tc>
        <w:tc>
          <w:tcPr>
            <w:tcW w:w="2693" w:type="dxa"/>
            <w:vAlign w:val="center"/>
          </w:tcPr>
          <w:p w:rsidR="001A3690" w:rsidRPr="00F64C0E" w:rsidRDefault="001A3690" w:rsidP="00F64C0E">
            <w:pPr>
              <w:tabs>
                <w:tab w:val="left" w:pos="2061"/>
              </w:tabs>
              <w:spacing w:before="60" w:after="60"/>
              <w:ind w:right="67"/>
              <w:jc w:val="both"/>
              <w:rPr>
                <w:sz w:val="26"/>
                <w:szCs w:val="26"/>
                <w:lang w:val="pt-BR"/>
              </w:rPr>
            </w:pPr>
            <w:r w:rsidRPr="00F64C0E">
              <w:rPr>
                <w:sz w:val="26"/>
                <w:szCs w:val="26"/>
                <w:lang w:val="pt-BR"/>
              </w:rPr>
              <w:t>Đăng ký thành lập hộ kinh doanh</w:t>
            </w:r>
          </w:p>
        </w:tc>
        <w:tc>
          <w:tcPr>
            <w:tcW w:w="5670" w:type="dxa"/>
            <w:vAlign w:val="center"/>
          </w:tcPr>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Luật Doanh nghiệp số 59/2020/QH14 ngày 17/6/2020 (Luật Doanh nghiệp số 59/2020/QH14);</w:t>
            </w:r>
          </w:p>
          <w:p w:rsidR="001A3690" w:rsidRPr="00F64C0E" w:rsidRDefault="001A3690" w:rsidP="00F64C0E">
            <w:pPr>
              <w:pStyle w:val="ListParagraph"/>
              <w:spacing w:before="60" w:after="60"/>
              <w:ind w:left="33" w:right="49" w:firstLine="33"/>
              <w:contextualSpacing w:val="0"/>
              <w:jc w:val="both"/>
              <w:rPr>
                <w:sz w:val="26"/>
                <w:szCs w:val="26"/>
                <w:lang w:val="pt-BR"/>
              </w:rPr>
            </w:pPr>
            <w:r w:rsidRPr="00F64C0E">
              <w:rPr>
                <w:sz w:val="26"/>
                <w:szCs w:val="26"/>
                <w:lang w:val="pt-BR"/>
              </w:rPr>
              <w:t>- Nghị định số 01/2021/NĐ-CP ngày 04/01/2021 của Chính phủ về đăng ký doanh nghiệp (Nghị định số 01/2021/NĐ-CP);</w:t>
            </w:r>
          </w:p>
          <w:p w:rsidR="001A3690" w:rsidRPr="00F64C0E" w:rsidRDefault="001A3690" w:rsidP="00F64C0E">
            <w:pPr>
              <w:pStyle w:val="ListParagraph"/>
              <w:spacing w:before="60" w:after="60"/>
              <w:ind w:left="33" w:right="49" w:firstLine="33"/>
              <w:contextualSpacing w:val="0"/>
              <w:jc w:val="both"/>
              <w:rPr>
                <w:sz w:val="26"/>
                <w:szCs w:val="26"/>
              </w:rPr>
            </w:pPr>
            <w:r w:rsidRPr="00F64C0E">
              <w:rPr>
                <w:sz w:val="26"/>
                <w:szCs w:val="26"/>
                <w:lang w:val="pt-BR"/>
              </w:rPr>
              <w:t>- Thông tư số 85/2019/TT-BTC ngày 29/11/2019 của Bộ Tài chính hướng dẫn về phí và lệ phí thuộc thẩm quyền quyết định của Hội đồng nhân dân tỉnh, thành phố trực thuộc Trung ương (Thông tư số 85/2019/TT-BTC);</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 </w:t>
            </w:r>
            <w:proofErr w:type="spellStart"/>
            <w:r w:rsidRPr="00F64C0E">
              <w:rPr>
                <w:sz w:val="26"/>
                <w:szCs w:val="26"/>
              </w:rPr>
              <w:t>ngày</w:t>
            </w:r>
            <w:proofErr w:type="spellEnd"/>
            <w:r w:rsidRPr="00F64C0E">
              <w:rPr>
                <w:sz w:val="26"/>
                <w:szCs w:val="26"/>
              </w:rPr>
              <w:t xml:space="preserve"> 16/03/2021 </w:t>
            </w:r>
            <w:proofErr w:type="spellStart"/>
            <w:r w:rsidRPr="00F64C0E">
              <w:rPr>
                <w:sz w:val="26"/>
                <w:szCs w:val="26"/>
              </w:rPr>
              <w:t>của</w:t>
            </w:r>
            <w:proofErr w:type="spellEnd"/>
            <w:r w:rsidRPr="00F64C0E">
              <w:rPr>
                <w:sz w:val="26"/>
                <w:szCs w:val="26"/>
              </w:rPr>
              <w:t xml:space="preserve"> </w:t>
            </w:r>
            <w:proofErr w:type="spellStart"/>
            <w:r w:rsidRPr="00F64C0E">
              <w:rPr>
                <w:sz w:val="26"/>
                <w:szCs w:val="26"/>
              </w:rPr>
              <w:t>Bộ</w:t>
            </w:r>
            <w:proofErr w:type="spellEnd"/>
            <w:r w:rsidRPr="00F64C0E">
              <w:rPr>
                <w:sz w:val="26"/>
                <w:szCs w:val="26"/>
              </w:rPr>
              <w:t xml:space="preserve"> </w:t>
            </w:r>
            <w:proofErr w:type="spellStart"/>
            <w:r w:rsidRPr="00F64C0E">
              <w:rPr>
                <w:sz w:val="26"/>
                <w:szCs w:val="26"/>
              </w:rPr>
              <w:t>Kế</w:t>
            </w:r>
            <w:proofErr w:type="spellEnd"/>
            <w:r w:rsidRPr="00F64C0E">
              <w:rPr>
                <w:sz w:val="26"/>
                <w:szCs w:val="26"/>
              </w:rPr>
              <w:t xml:space="preserve"> </w:t>
            </w:r>
            <w:proofErr w:type="spellStart"/>
            <w:r w:rsidRPr="00F64C0E">
              <w:rPr>
                <w:sz w:val="26"/>
                <w:szCs w:val="26"/>
              </w:rPr>
              <w:t>hoạch</w:t>
            </w:r>
            <w:proofErr w:type="spellEnd"/>
            <w:r w:rsidRPr="00F64C0E">
              <w:rPr>
                <w:sz w:val="26"/>
                <w:szCs w:val="26"/>
              </w:rPr>
              <w:t xml:space="preserve"> </w:t>
            </w:r>
            <w:proofErr w:type="spellStart"/>
            <w:r w:rsidRPr="00F64C0E">
              <w:rPr>
                <w:sz w:val="26"/>
                <w:szCs w:val="26"/>
              </w:rPr>
              <w:t>và</w:t>
            </w:r>
            <w:proofErr w:type="spellEnd"/>
            <w:r w:rsidRPr="00F64C0E">
              <w:rPr>
                <w:sz w:val="26"/>
                <w:szCs w:val="26"/>
              </w:rPr>
              <w:t xml:space="preserve"> </w:t>
            </w:r>
            <w:proofErr w:type="spellStart"/>
            <w:r w:rsidRPr="00F64C0E">
              <w:rPr>
                <w:sz w:val="26"/>
                <w:szCs w:val="26"/>
              </w:rPr>
              <w:t>Đầu</w:t>
            </w:r>
            <w:proofErr w:type="spellEnd"/>
            <w:r w:rsidRPr="00F64C0E">
              <w:rPr>
                <w:sz w:val="26"/>
                <w:szCs w:val="26"/>
              </w:rPr>
              <w:t xml:space="preserve">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hướng</w:t>
            </w:r>
            <w:proofErr w:type="spellEnd"/>
            <w:r w:rsidRPr="00F64C0E">
              <w:rPr>
                <w:sz w:val="26"/>
                <w:szCs w:val="26"/>
              </w:rPr>
              <w:t xml:space="preserve"> </w:t>
            </w:r>
            <w:proofErr w:type="spellStart"/>
            <w:r w:rsidRPr="00F64C0E">
              <w:rPr>
                <w:sz w:val="26"/>
                <w:szCs w:val="26"/>
              </w:rPr>
              <w:t>dẫn</w:t>
            </w:r>
            <w:proofErr w:type="spellEnd"/>
            <w:r w:rsidRPr="00F64C0E">
              <w:rPr>
                <w:sz w:val="26"/>
                <w:szCs w:val="26"/>
              </w:rPr>
              <w:t xml:space="preserve"> </w:t>
            </w:r>
            <w:proofErr w:type="spellStart"/>
            <w:r w:rsidRPr="00F64C0E">
              <w:rPr>
                <w:sz w:val="26"/>
                <w:szCs w:val="26"/>
              </w:rPr>
              <w:t>về</w:t>
            </w:r>
            <w:proofErr w:type="spellEnd"/>
            <w:r w:rsidRPr="00F64C0E">
              <w:rPr>
                <w:sz w:val="26"/>
                <w:szCs w:val="26"/>
              </w:rPr>
              <w:t xml:space="preserve"> </w:t>
            </w:r>
            <w:proofErr w:type="spellStart"/>
            <w:r w:rsidRPr="00F64C0E">
              <w:rPr>
                <w:sz w:val="26"/>
                <w:szCs w:val="26"/>
              </w:rPr>
              <w:t>đăng</w:t>
            </w:r>
            <w:proofErr w:type="spellEnd"/>
            <w:r w:rsidRPr="00F64C0E">
              <w:rPr>
                <w:sz w:val="26"/>
                <w:szCs w:val="26"/>
              </w:rPr>
              <w:t xml:space="preserve"> </w:t>
            </w:r>
            <w:proofErr w:type="spellStart"/>
            <w:r w:rsidRPr="00F64C0E">
              <w:rPr>
                <w:sz w:val="26"/>
                <w:szCs w:val="26"/>
              </w:rPr>
              <w:t>ký</w:t>
            </w:r>
            <w:proofErr w:type="spellEnd"/>
            <w:r w:rsidRPr="00F64C0E">
              <w:rPr>
                <w:sz w:val="26"/>
                <w:szCs w:val="26"/>
              </w:rPr>
              <w:t xml:space="preserve"> </w:t>
            </w:r>
            <w:proofErr w:type="spellStart"/>
            <w:r w:rsidRPr="00F64C0E">
              <w:rPr>
                <w:sz w:val="26"/>
                <w:szCs w:val="26"/>
              </w:rPr>
              <w:t>doanh</w:t>
            </w:r>
            <w:proofErr w:type="spellEnd"/>
            <w:r w:rsidRPr="00F64C0E">
              <w:rPr>
                <w:sz w:val="26"/>
                <w:szCs w:val="26"/>
              </w:rPr>
              <w:t xml:space="preserve"> </w:t>
            </w:r>
            <w:proofErr w:type="spellStart"/>
            <w:r w:rsidRPr="00F64C0E">
              <w:rPr>
                <w:sz w:val="26"/>
                <w:szCs w:val="26"/>
              </w:rPr>
              <w:t>nghiệp</w:t>
            </w:r>
            <w:proofErr w:type="spellEnd"/>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 </w:t>
            </w:r>
            <w:proofErr w:type="spellStart"/>
            <w:r w:rsidRPr="00F64C0E">
              <w:rPr>
                <w:sz w:val="26"/>
                <w:szCs w:val="26"/>
              </w:rPr>
              <w:t>ngày</w:t>
            </w:r>
            <w:proofErr w:type="spellEnd"/>
            <w:r w:rsidRPr="00F64C0E">
              <w:rPr>
                <w:sz w:val="26"/>
                <w:szCs w:val="26"/>
              </w:rPr>
              <w:t xml:space="preserve"> 18/4/2023 </w:t>
            </w:r>
            <w:proofErr w:type="spellStart"/>
            <w:r w:rsidRPr="00F64C0E">
              <w:rPr>
                <w:sz w:val="26"/>
                <w:szCs w:val="26"/>
              </w:rPr>
              <w:t>của</w:t>
            </w:r>
            <w:proofErr w:type="spellEnd"/>
            <w:r w:rsidRPr="00F64C0E">
              <w:rPr>
                <w:sz w:val="26"/>
                <w:szCs w:val="26"/>
              </w:rPr>
              <w:t xml:space="preserve"> </w:t>
            </w:r>
            <w:proofErr w:type="spellStart"/>
            <w:r w:rsidRPr="00F64C0E">
              <w:rPr>
                <w:sz w:val="26"/>
                <w:szCs w:val="26"/>
              </w:rPr>
              <w:t>Bộ</w:t>
            </w:r>
            <w:proofErr w:type="spellEnd"/>
            <w:r w:rsidRPr="00F64C0E">
              <w:rPr>
                <w:sz w:val="26"/>
                <w:szCs w:val="26"/>
              </w:rPr>
              <w:t xml:space="preserve"> </w:t>
            </w:r>
            <w:proofErr w:type="spellStart"/>
            <w:r w:rsidRPr="00F64C0E">
              <w:rPr>
                <w:sz w:val="26"/>
                <w:szCs w:val="26"/>
              </w:rPr>
              <w:t>trưởng</w:t>
            </w:r>
            <w:proofErr w:type="spellEnd"/>
            <w:r w:rsidRPr="00F64C0E">
              <w:rPr>
                <w:sz w:val="26"/>
                <w:szCs w:val="26"/>
              </w:rPr>
              <w:t xml:space="preserve"> </w:t>
            </w:r>
            <w:proofErr w:type="spellStart"/>
            <w:r w:rsidRPr="00F64C0E">
              <w:rPr>
                <w:sz w:val="26"/>
                <w:szCs w:val="26"/>
              </w:rPr>
              <w:t>Bộ</w:t>
            </w:r>
            <w:proofErr w:type="spellEnd"/>
            <w:r w:rsidRPr="00F64C0E">
              <w:rPr>
                <w:sz w:val="26"/>
                <w:szCs w:val="26"/>
              </w:rPr>
              <w:t xml:space="preserve"> </w:t>
            </w:r>
            <w:proofErr w:type="spellStart"/>
            <w:r w:rsidRPr="00F64C0E">
              <w:rPr>
                <w:sz w:val="26"/>
                <w:szCs w:val="26"/>
              </w:rPr>
              <w:t>Kế</w:t>
            </w:r>
            <w:proofErr w:type="spellEnd"/>
            <w:r w:rsidRPr="00F64C0E">
              <w:rPr>
                <w:sz w:val="26"/>
                <w:szCs w:val="26"/>
              </w:rPr>
              <w:t xml:space="preserve"> </w:t>
            </w:r>
            <w:proofErr w:type="spellStart"/>
            <w:r w:rsidRPr="00F64C0E">
              <w:rPr>
                <w:sz w:val="26"/>
                <w:szCs w:val="26"/>
              </w:rPr>
              <w:t>hoạch</w:t>
            </w:r>
            <w:proofErr w:type="spellEnd"/>
            <w:r w:rsidRPr="00F64C0E">
              <w:rPr>
                <w:sz w:val="26"/>
                <w:szCs w:val="26"/>
              </w:rPr>
              <w:t xml:space="preserve"> </w:t>
            </w:r>
            <w:proofErr w:type="spellStart"/>
            <w:r w:rsidRPr="00F64C0E">
              <w:rPr>
                <w:sz w:val="26"/>
                <w:szCs w:val="26"/>
              </w:rPr>
              <w:t>và</w:t>
            </w:r>
            <w:proofErr w:type="spellEnd"/>
            <w:r w:rsidRPr="00F64C0E">
              <w:rPr>
                <w:sz w:val="26"/>
                <w:szCs w:val="26"/>
              </w:rPr>
              <w:t xml:space="preserve"> </w:t>
            </w:r>
            <w:proofErr w:type="spellStart"/>
            <w:r w:rsidRPr="00F64C0E">
              <w:rPr>
                <w:sz w:val="26"/>
                <w:szCs w:val="26"/>
              </w:rPr>
              <w:t>Đầu</w:t>
            </w:r>
            <w:proofErr w:type="spellEnd"/>
            <w:r w:rsidRPr="00F64C0E">
              <w:rPr>
                <w:sz w:val="26"/>
                <w:szCs w:val="26"/>
              </w:rPr>
              <w:t xml:space="preserve">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sửa</w:t>
            </w:r>
            <w:proofErr w:type="spellEnd"/>
            <w:r w:rsidRPr="00F64C0E">
              <w:rPr>
                <w:sz w:val="26"/>
                <w:szCs w:val="26"/>
              </w:rPr>
              <w:t xml:space="preserve"> </w:t>
            </w:r>
            <w:proofErr w:type="spellStart"/>
            <w:r w:rsidRPr="00F64C0E">
              <w:rPr>
                <w:sz w:val="26"/>
                <w:szCs w:val="26"/>
              </w:rPr>
              <w:t>đổi</w:t>
            </w:r>
            <w:proofErr w:type="spellEnd"/>
            <w:r w:rsidRPr="00F64C0E">
              <w:rPr>
                <w:sz w:val="26"/>
                <w:szCs w:val="26"/>
              </w:rPr>
              <w:t xml:space="preserve">, </w:t>
            </w:r>
            <w:proofErr w:type="spellStart"/>
            <w:r w:rsidRPr="00F64C0E">
              <w:rPr>
                <w:sz w:val="26"/>
                <w:szCs w:val="26"/>
              </w:rPr>
              <w:t>bổ</w:t>
            </w:r>
            <w:proofErr w:type="spellEnd"/>
            <w:r w:rsidRPr="00F64C0E">
              <w:rPr>
                <w:sz w:val="26"/>
                <w:szCs w:val="26"/>
              </w:rPr>
              <w:t xml:space="preserve"> sung </w:t>
            </w:r>
            <w:proofErr w:type="spellStart"/>
            <w:r w:rsidRPr="00F64C0E">
              <w:rPr>
                <w:sz w:val="26"/>
                <w:szCs w:val="26"/>
              </w:rPr>
              <w:t>một</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w:t>
            </w:r>
            <w:proofErr w:type="spellStart"/>
            <w:r w:rsidRPr="00F64C0E">
              <w:rPr>
                <w:sz w:val="26"/>
                <w:szCs w:val="26"/>
              </w:rPr>
              <w:t>điều</w:t>
            </w:r>
            <w:proofErr w:type="spellEnd"/>
            <w:r w:rsidRPr="00F64C0E">
              <w:rPr>
                <w:sz w:val="26"/>
                <w:szCs w:val="26"/>
              </w:rPr>
              <w:t xml:space="preserve"> </w:t>
            </w:r>
            <w:proofErr w:type="spellStart"/>
            <w:r w:rsidRPr="00F64C0E">
              <w:rPr>
                <w:sz w:val="26"/>
                <w:szCs w:val="26"/>
              </w:rPr>
              <w:t>của</w:t>
            </w:r>
            <w:proofErr w:type="spellEnd"/>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w:t>
            </w:r>
            <w:r w:rsidRPr="00F64C0E">
              <w:rPr>
                <w:sz w:val="26"/>
                <w:szCs w:val="26"/>
              </w:rPr>
              <w:lastRenderedPageBreak/>
              <w:t xml:space="preserve">BKHĐT </w:t>
            </w:r>
            <w:proofErr w:type="spellStart"/>
            <w:r w:rsidRPr="00F64C0E">
              <w:rPr>
                <w:sz w:val="26"/>
                <w:szCs w:val="26"/>
              </w:rPr>
              <w:t>ngày</w:t>
            </w:r>
            <w:proofErr w:type="spellEnd"/>
            <w:r w:rsidRPr="00F64C0E">
              <w:rPr>
                <w:sz w:val="26"/>
                <w:szCs w:val="26"/>
              </w:rPr>
              <w:t xml:space="preserve"> 16/03/2021 </w:t>
            </w:r>
            <w:proofErr w:type="spellStart"/>
            <w:r w:rsidRPr="00F64C0E">
              <w:rPr>
                <w:sz w:val="26"/>
                <w:szCs w:val="26"/>
              </w:rPr>
              <w:t>của</w:t>
            </w:r>
            <w:proofErr w:type="spellEnd"/>
            <w:r w:rsidRPr="00F64C0E">
              <w:rPr>
                <w:sz w:val="26"/>
                <w:szCs w:val="26"/>
              </w:rPr>
              <w:t xml:space="preserve"> </w:t>
            </w:r>
            <w:proofErr w:type="spellStart"/>
            <w:r w:rsidRPr="00F64C0E">
              <w:rPr>
                <w:sz w:val="26"/>
                <w:szCs w:val="26"/>
              </w:rPr>
              <w:t>Bộ</w:t>
            </w:r>
            <w:proofErr w:type="spellEnd"/>
            <w:r w:rsidRPr="00F64C0E">
              <w:rPr>
                <w:sz w:val="26"/>
                <w:szCs w:val="26"/>
              </w:rPr>
              <w:t xml:space="preserve"> </w:t>
            </w:r>
            <w:proofErr w:type="spellStart"/>
            <w:r w:rsidRPr="00F64C0E">
              <w:rPr>
                <w:sz w:val="26"/>
                <w:szCs w:val="26"/>
              </w:rPr>
              <w:t>Kế</w:t>
            </w:r>
            <w:proofErr w:type="spellEnd"/>
            <w:r w:rsidRPr="00F64C0E">
              <w:rPr>
                <w:sz w:val="26"/>
                <w:szCs w:val="26"/>
              </w:rPr>
              <w:t xml:space="preserve"> </w:t>
            </w:r>
            <w:proofErr w:type="spellStart"/>
            <w:r w:rsidRPr="00F64C0E">
              <w:rPr>
                <w:sz w:val="26"/>
                <w:szCs w:val="26"/>
              </w:rPr>
              <w:t>hoạch</w:t>
            </w:r>
            <w:proofErr w:type="spellEnd"/>
            <w:r w:rsidRPr="00F64C0E">
              <w:rPr>
                <w:sz w:val="26"/>
                <w:szCs w:val="26"/>
              </w:rPr>
              <w:t xml:space="preserve"> </w:t>
            </w:r>
            <w:proofErr w:type="spellStart"/>
            <w:r w:rsidRPr="00F64C0E">
              <w:rPr>
                <w:sz w:val="26"/>
                <w:szCs w:val="26"/>
              </w:rPr>
              <w:t>và</w:t>
            </w:r>
            <w:proofErr w:type="spellEnd"/>
            <w:r w:rsidRPr="00F64C0E">
              <w:rPr>
                <w:sz w:val="26"/>
                <w:szCs w:val="26"/>
              </w:rPr>
              <w:t xml:space="preserve"> </w:t>
            </w:r>
            <w:proofErr w:type="spellStart"/>
            <w:r w:rsidRPr="00F64C0E">
              <w:rPr>
                <w:sz w:val="26"/>
                <w:szCs w:val="26"/>
              </w:rPr>
              <w:t>Đầu</w:t>
            </w:r>
            <w:proofErr w:type="spellEnd"/>
            <w:r w:rsidRPr="00F64C0E">
              <w:rPr>
                <w:sz w:val="26"/>
                <w:szCs w:val="26"/>
              </w:rPr>
              <w:t xml:space="preserve">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hướng</w:t>
            </w:r>
            <w:proofErr w:type="spellEnd"/>
            <w:r w:rsidRPr="00F64C0E">
              <w:rPr>
                <w:sz w:val="26"/>
                <w:szCs w:val="26"/>
              </w:rPr>
              <w:t xml:space="preserve"> </w:t>
            </w:r>
            <w:proofErr w:type="spellStart"/>
            <w:r w:rsidRPr="00F64C0E">
              <w:rPr>
                <w:sz w:val="26"/>
                <w:szCs w:val="26"/>
              </w:rPr>
              <w:t>dẫn</w:t>
            </w:r>
            <w:proofErr w:type="spellEnd"/>
            <w:r w:rsidRPr="00F64C0E">
              <w:rPr>
                <w:sz w:val="26"/>
                <w:szCs w:val="26"/>
              </w:rPr>
              <w:t xml:space="preserve"> </w:t>
            </w:r>
            <w:proofErr w:type="spellStart"/>
            <w:r w:rsidRPr="00F64C0E">
              <w:rPr>
                <w:sz w:val="26"/>
                <w:szCs w:val="26"/>
              </w:rPr>
              <w:t>về</w:t>
            </w:r>
            <w:proofErr w:type="spellEnd"/>
            <w:r w:rsidRPr="00F64C0E">
              <w:rPr>
                <w:sz w:val="26"/>
                <w:szCs w:val="26"/>
              </w:rPr>
              <w:t xml:space="preserve"> </w:t>
            </w:r>
            <w:proofErr w:type="spellStart"/>
            <w:r w:rsidRPr="00F64C0E">
              <w:rPr>
                <w:sz w:val="26"/>
                <w:szCs w:val="26"/>
              </w:rPr>
              <w:t>đăng</w:t>
            </w:r>
            <w:proofErr w:type="spellEnd"/>
            <w:r w:rsidRPr="00F64C0E">
              <w:rPr>
                <w:sz w:val="26"/>
                <w:szCs w:val="26"/>
              </w:rPr>
              <w:t xml:space="preserve"> </w:t>
            </w:r>
            <w:proofErr w:type="spellStart"/>
            <w:r w:rsidRPr="00F64C0E">
              <w:rPr>
                <w:sz w:val="26"/>
                <w:szCs w:val="26"/>
              </w:rPr>
              <w:t>ký</w:t>
            </w:r>
            <w:proofErr w:type="spellEnd"/>
            <w:r w:rsidRPr="00F64C0E">
              <w:rPr>
                <w:sz w:val="26"/>
                <w:szCs w:val="26"/>
              </w:rPr>
              <w:t xml:space="preserve"> </w:t>
            </w:r>
            <w:proofErr w:type="spellStart"/>
            <w:r w:rsidRPr="00F64C0E">
              <w:rPr>
                <w:sz w:val="26"/>
                <w:szCs w:val="26"/>
              </w:rPr>
              <w:t>doanh</w:t>
            </w:r>
            <w:proofErr w:type="spellEnd"/>
            <w:r w:rsidRPr="00F64C0E">
              <w:rPr>
                <w:sz w:val="26"/>
                <w:szCs w:val="26"/>
              </w:rPr>
              <w:t xml:space="preserve"> </w:t>
            </w:r>
            <w:proofErr w:type="spellStart"/>
            <w:r w:rsidRPr="00F64C0E">
              <w:rPr>
                <w:sz w:val="26"/>
                <w:szCs w:val="26"/>
              </w:rPr>
              <w:t>nghiệp</w:t>
            </w:r>
            <w:proofErr w:type="spellEnd"/>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w:t>
            </w:r>
          </w:p>
        </w:tc>
        <w:tc>
          <w:tcPr>
            <w:tcW w:w="2268" w:type="dxa"/>
            <w:vAlign w:val="center"/>
          </w:tcPr>
          <w:p w:rsidR="001A3690" w:rsidRPr="00F64C0E" w:rsidRDefault="001A3690" w:rsidP="00F64C0E">
            <w:pPr>
              <w:spacing w:before="60" w:after="60"/>
              <w:ind w:left="51" w:right="105"/>
              <w:jc w:val="both"/>
              <w:rPr>
                <w:sz w:val="26"/>
                <w:szCs w:val="26"/>
                <w:lang w:val="pt-BR"/>
              </w:rPr>
            </w:pPr>
            <w:r w:rsidRPr="00F64C0E">
              <w:rPr>
                <w:sz w:val="26"/>
                <w:szCs w:val="26"/>
                <w:lang w:val="pt-BR"/>
              </w:rPr>
              <w:lastRenderedPageBreak/>
              <w:t>Phòng Tài chính - Kế hoạch - UBND huyện</w:t>
            </w:r>
          </w:p>
        </w:tc>
        <w:tc>
          <w:tcPr>
            <w:tcW w:w="1985" w:type="dxa"/>
            <w:vAlign w:val="center"/>
          </w:tcPr>
          <w:p w:rsidR="001A3690" w:rsidRPr="00F64C0E" w:rsidRDefault="001A3690" w:rsidP="00F64C0E">
            <w:pPr>
              <w:tabs>
                <w:tab w:val="left" w:pos="-142"/>
              </w:tabs>
              <w:spacing w:before="60" w:after="60"/>
              <w:ind w:right="94"/>
              <w:jc w:val="center"/>
              <w:rPr>
                <w:sz w:val="26"/>
                <w:szCs w:val="26"/>
              </w:rPr>
            </w:pPr>
            <w:proofErr w:type="spellStart"/>
            <w:r w:rsidRPr="00F64C0E">
              <w:rPr>
                <w:sz w:val="26"/>
                <w:szCs w:val="26"/>
              </w:rPr>
              <w:t>Trực</w:t>
            </w:r>
            <w:proofErr w:type="spellEnd"/>
            <w:r w:rsidRPr="00F64C0E">
              <w:rPr>
                <w:sz w:val="26"/>
                <w:szCs w:val="26"/>
              </w:rPr>
              <w:t xml:space="preserve"> </w:t>
            </w:r>
            <w:proofErr w:type="spellStart"/>
            <w:r w:rsidRPr="00F64C0E">
              <w:rPr>
                <w:sz w:val="26"/>
                <w:szCs w:val="26"/>
              </w:rPr>
              <w:t>tiếp</w:t>
            </w:r>
            <w:proofErr w:type="spellEnd"/>
            <w:r w:rsidRPr="00F64C0E">
              <w:rPr>
                <w:sz w:val="26"/>
                <w:szCs w:val="26"/>
              </w:rPr>
              <w:t xml:space="preserve">/Qua </w:t>
            </w:r>
            <w:proofErr w:type="spellStart"/>
            <w:r w:rsidRPr="00F64C0E">
              <w:rPr>
                <w:sz w:val="26"/>
                <w:szCs w:val="26"/>
              </w:rPr>
              <w:t>mạng</w:t>
            </w:r>
            <w:proofErr w:type="spellEnd"/>
            <w:r w:rsidRPr="00F64C0E">
              <w:rPr>
                <w:sz w:val="26"/>
                <w:szCs w:val="26"/>
              </w:rPr>
              <w:t xml:space="preserve"> </w:t>
            </w:r>
            <w:proofErr w:type="spellStart"/>
            <w:r w:rsidRPr="00F64C0E">
              <w:rPr>
                <w:sz w:val="26"/>
                <w:szCs w:val="26"/>
              </w:rPr>
              <w:t>thông</w:t>
            </w:r>
            <w:proofErr w:type="spellEnd"/>
            <w:r w:rsidRPr="00F64C0E">
              <w:rPr>
                <w:sz w:val="26"/>
                <w:szCs w:val="26"/>
              </w:rPr>
              <w:t xml:space="preserve"> tin </w:t>
            </w:r>
            <w:proofErr w:type="spellStart"/>
            <w:r w:rsidRPr="00F64C0E">
              <w:rPr>
                <w:sz w:val="26"/>
                <w:szCs w:val="26"/>
              </w:rPr>
              <w:t>điện</w:t>
            </w:r>
            <w:proofErr w:type="spellEnd"/>
            <w:r w:rsidRPr="00F64C0E">
              <w:rPr>
                <w:sz w:val="26"/>
                <w:szCs w:val="26"/>
              </w:rPr>
              <w:t xml:space="preserve"> </w:t>
            </w:r>
            <w:proofErr w:type="spellStart"/>
            <w:r w:rsidRPr="00F64C0E">
              <w:rPr>
                <w:sz w:val="26"/>
                <w:szCs w:val="26"/>
              </w:rPr>
              <w:t>tử</w:t>
            </w:r>
            <w:proofErr w:type="spellEnd"/>
          </w:p>
        </w:tc>
        <w:tc>
          <w:tcPr>
            <w:tcW w:w="1559" w:type="dxa"/>
            <w:vAlign w:val="center"/>
          </w:tcPr>
          <w:p w:rsidR="001A3690" w:rsidRPr="00F64C0E" w:rsidRDefault="001A3690" w:rsidP="00F64C0E">
            <w:pPr>
              <w:pStyle w:val="Char0"/>
              <w:spacing w:before="60" w:after="60"/>
              <w:rPr>
                <w:rFonts w:ascii="Times New Roman" w:hAnsi="Times New Roman" w:cs="Times New Roman"/>
                <w:sz w:val="26"/>
                <w:szCs w:val="26"/>
                <w:lang w:val="pt-BR"/>
              </w:rPr>
            </w:pPr>
            <w:r w:rsidRPr="00F64C0E">
              <w:rPr>
                <w:rFonts w:ascii="Times New Roman" w:hAnsi="Times New Roman" w:cs="Times New Roman"/>
                <w:sz w:val="26"/>
                <w:szCs w:val="26"/>
                <w:lang w:val="pt-BR"/>
              </w:rPr>
              <w:t>1.001612</w:t>
            </w:r>
          </w:p>
        </w:tc>
      </w:tr>
      <w:tr w:rsidR="00DB0A40" w:rsidRPr="00DB0A40" w:rsidTr="00F64C0E">
        <w:trPr>
          <w:trHeight w:val="1996"/>
        </w:trPr>
        <w:tc>
          <w:tcPr>
            <w:tcW w:w="568" w:type="dxa"/>
            <w:vAlign w:val="center"/>
          </w:tcPr>
          <w:p w:rsidR="001A3690" w:rsidRPr="00F64C0E" w:rsidRDefault="001A3690" w:rsidP="00F64C0E">
            <w:pPr>
              <w:tabs>
                <w:tab w:val="left" w:pos="-142"/>
              </w:tabs>
              <w:spacing w:before="60" w:after="60"/>
              <w:jc w:val="center"/>
              <w:rPr>
                <w:sz w:val="26"/>
                <w:szCs w:val="26"/>
              </w:rPr>
            </w:pPr>
            <w:r w:rsidRPr="00F64C0E">
              <w:rPr>
                <w:sz w:val="26"/>
                <w:szCs w:val="26"/>
              </w:rPr>
              <w:t>2</w:t>
            </w:r>
          </w:p>
        </w:tc>
        <w:tc>
          <w:tcPr>
            <w:tcW w:w="2693" w:type="dxa"/>
            <w:vAlign w:val="center"/>
          </w:tcPr>
          <w:p w:rsidR="001A3690" w:rsidRPr="00F64C0E" w:rsidRDefault="001A3690" w:rsidP="00F64C0E">
            <w:pPr>
              <w:tabs>
                <w:tab w:val="left" w:pos="2061"/>
              </w:tabs>
              <w:spacing w:before="60" w:after="60"/>
              <w:ind w:right="67"/>
              <w:jc w:val="both"/>
              <w:rPr>
                <w:sz w:val="26"/>
                <w:szCs w:val="26"/>
                <w:lang w:val="vi-VN"/>
              </w:rPr>
            </w:pPr>
            <w:r w:rsidRPr="00F64C0E">
              <w:rPr>
                <w:sz w:val="26"/>
                <w:szCs w:val="26"/>
                <w:lang w:val="vi-VN"/>
              </w:rPr>
              <w:t>Đăng ký thay đổi nội dung đăng ký hộ kinh doanh</w:t>
            </w:r>
          </w:p>
        </w:tc>
        <w:tc>
          <w:tcPr>
            <w:tcW w:w="5670" w:type="dxa"/>
            <w:vAlign w:val="center"/>
          </w:tcPr>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Luật Doanh nghiệp số 59/2020/QH14;</w:t>
            </w:r>
          </w:p>
          <w:p w:rsidR="001A3690" w:rsidRPr="00F64C0E" w:rsidRDefault="001A3690" w:rsidP="00F64C0E">
            <w:pPr>
              <w:pStyle w:val="ListParagraph"/>
              <w:spacing w:before="60" w:after="60"/>
              <w:ind w:left="33" w:right="49" w:firstLine="33"/>
              <w:contextualSpacing w:val="0"/>
              <w:jc w:val="both"/>
              <w:rPr>
                <w:sz w:val="26"/>
                <w:szCs w:val="26"/>
                <w:lang w:val="pt-BR"/>
              </w:rPr>
            </w:pPr>
            <w:r w:rsidRPr="00F64C0E">
              <w:rPr>
                <w:sz w:val="26"/>
                <w:szCs w:val="26"/>
                <w:lang w:val="pt-BR"/>
              </w:rPr>
              <w:t>- Nghị định số 01/2021/NĐ-CP;</w:t>
            </w:r>
          </w:p>
          <w:p w:rsidR="001A3690" w:rsidRPr="00F64C0E" w:rsidRDefault="001A3690" w:rsidP="00F64C0E">
            <w:pPr>
              <w:spacing w:before="60" w:after="60"/>
              <w:ind w:left="33" w:right="49" w:firstLine="33"/>
              <w:jc w:val="both"/>
              <w:rPr>
                <w:sz w:val="26"/>
                <w:szCs w:val="26"/>
              </w:rPr>
            </w:pPr>
            <w:r w:rsidRPr="00F64C0E">
              <w:rPr>
                <w:sz w:val="26"/>
                <w:szCs w:val="26"/>
                <w:lang w:val="pt-BR"/>
              </w:rPr>
              <w:t>- Thông tư số 85/2019/TT-BTC</w:t>
            </w:r>
            <w:r w:rsidRPr="00F64C0E">
              <w:rPr>
                <w:sz w:val="26"/>
                <w:szCs w:val="26"/>
              </w:rPr>
              <w:t>;</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w:t>
            </w:r>
          </w:p>
        </w:tc>
        <w:tc>
          <w:tcPr>
            <w:tcW w:w="2268" w:type="dxa"/>
            <w:vAlign w:val="center"/>
          </w:tcPr>
          <w:p w:rsidR="001A3690" w:rsidRPr="00F64C0E" w:rsidRDefault="001A3690" w:rsidP="00F64C0E">
            <w:pPr>
              <w:spacing w:before="60" w:after="60"/>
              <w:ind w:left="51" w:right="105"/>
              <w:jc w:val="both"/>
              <w:rPr>
                <w:sz w:val="26"/>
                <w:szCs w:val="26"/>
                <w:lang w:val="pt-BR"/>
              </w:rPr>
            </w:pPr>
            <w:r w:rsidRPr="00F64C0E">
              <w:rPr>
                <w:sz w:val="26"/>
                <w:szCs w:val="26"/>
                <w:lang w:val="pt-BR"/>
              </w:rPr>
              <w:t>Phòng Tài chính - Kế hoạch - UBND huyện</w:t>
            </w:r>
          </w:p>
        </w:tc>
        <w:tc>
          <w:tcPr>
            <w:tcW w:w="1985" w:type="dxa"/>
            <w:vAlign w:val="center"/>
          </w:tcPr>
          <w:p w:rsidR="001A3690" w:rsidRPr="00F64C0E" w:rsidRDefault="001A3690" w:rsidP="00F64C0E">
            <w:pPr>
              <w:pStyle w:val="Char"/>
              <w:spacing w:before="60" w:after="60"/>
              <w:rPr>
                <w:rFonts w:ascii="Times New Roman" w:hAnsi="Times New Roman" w:cs="Times New Roman"/>
                <w:lang w:val="pt-BR"/>
              </w:rPr>
            </w:pPr>
            <w:r w:rsidRPr="00F64C0E">
              <w:rPr>
                <w:rFonts w:ascii="Times New Roman" w:hAnsi="Times New Roman" w:cs="Times New Roman"/>
                <w:sz w:val="26"/>
                <w:szCs w:val="26"/>
              </w:rPr>
              <w:t>Trực tiếp/Qua mạng thông tin điện tử</w:t>
            </w:r>
          </w:p>
        </w:tc>
        <w:tc>
          <w:tcPr>
            <w:tcW w:w="1559" w:type="dxa"/>
            <w:vAlign w:val="center"/>
          </w:tcPr>
          <w:p w:rsidR="001A3690" w:rsidRPr="00F64C0E" w:rsidRDefault="001A3690" w:rsidP="00F64C0E">
            <w:pPr>
              <w:pStyle w:val="Char"/>
              <w:spacing w:before="60" w:after="60"/>
              <w:rPr>
                <w:rFonts w:ascii="Times New Roman" w:hAnsi="Times New Roman" w:cs="Times New Roman"/>
                <w:sz w:val="26"/>
                <w:szCs w:val="26"/>
                <w:lang w:val="pt-BR"/>
              </w:rPr>
            </w:pPr>
            <w:r w:rsidRPr="00F64C0E">
              <w:rPr>
                <w:rFonts w:ascii="Times New Roman" w:hAnsi="Times New Roman" w:cs="Times New Roman"/>
                <w:sz w:val="26"/>
                <w:szCs w:val="26"/>
                <w:lang w:val="pt-BR"/>
              </w:rPr>
              <w:t>2.000720</w:t>
            </w:r>
          </w:p>
        </w:tc>
      </w:tr>
      <w:tr w:rsidR="00DB0A40" w:rsidRPr="00DB0A40" w:rsidTr="00F64C0E">
        <w:trPr>
          <w:trHeight w:val="1957"/>
        </w:trPr>
        <w:tc>
          <w:tcPr>
            <w:tcW w:w="568" w:type="dxa"/>
            <w:vAlign w:val="center"/>
          </w:tcPr>
          <w:p w:rsidR="001A3690" w:rsidRPr="00F64C0E" w:rsidRDefault="001A3690" w:rsidP="00F64C0E">
            <w:pPr>
              <w:pStyle w:val="ListParagraph"/>
              <w:tabs>
                <w:tab w:val="left" w:pos="-142"/>
              </w:tabs>
              <w:spacing w:before="60" w:after="60"/>
              <w:ind w:left="0"/>
              <w:contextualSpacing w:val="0"/>
              <w:jc w:val="center"/>
              <w:rPr>
                <w:sz w:val="26"/>
                <w:szCs w:val="26"/>
              </w:rPr>
            </w:pPr>
            <w:r w:rsidRPr="00F64C0E">
              <w:rPr>
                <w:sz w:val="26"/>
                <w:szCs w:val="26"/>
              </w:rPr>
              <w:t>3</w:t>
            </w:r>
          </w:p>
        </w:tc>
        <w:tc>
          <w:tcPr>
            <w:tcW w:w="2693" w:type="dxa"/>
            <w:vAlign w:val="center"/>
          </w:tcPr>
          <w:p w:rsidR="001A3690" w:rsidRPr="00F64C0E" w:rsidRDefault="001A3690" w:rsidP="00F64C0E">
            <w:pPr>
              <w:tabs>
                <w:tab w:val="left" w:pos="2061"/>
              </w:tabs>
              <w:spacing w:before="60" w:after="60"/>
              <w:ind w:right="67"/>
              <w:jc w:val="both"/>
              <w:rPr>
                <w:sz w:val="26"/>
                <w:szCs w:val="26"/>
                <w:lang w:val="pt-BR"/>
              </w:rPr>
            </w:pPr>
            <w:r w:rsidRPr="00F64C0E">
              <w:rPr>
                <w:sz w:val="26"/>
                <w:szCs w:val="26"/>
                <w:lang w:val="pt-BR"/>
              </w:rPr>
              <w:t>Tạm ngừng kinh doanh, tiếp tục kinh doanh trước thời hạn đã thông báo của hộ kinh doanh</w:t>
            </w:r>
          </w:p>
        </w:tc>
        <w:tc>
          <w:tcPr>
            <w:tcW w:w="5670" w:type="dxa"/>
            <w:vAlign w:val="center"/>
          </w:tcPr>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Luật Doanh nghiệp số 59/2020/QH14;</w:t>
            </w:r>
          </w:p>
          <w:p w:rsidR="001A3690" w:rsidRPr="00F64C0E" w:rsidRDefault="001A3690" w:rsidP="00F64C0E">
            <w:pPr>
              <w:pStyle w:val="ListParagraph"/>
              <w:spacing w:before="60" w:after="60"/>
              <w:ind w:left="33" w:right="49" w:firstLine="33"/>
              <w:contextualSpacing w:val="0"/>
              <w:jc w:val="both"/>
              <w:rPr>
                <w:sz w:val="26"/>
                <w:szCs w:val="26"/>
                <w:lang w:val="pt-BR"/>
              </w:rPr>
            </w:pPr>
            <w:r w:rsidRPr="00F64C0E">
              <w:rPr>
                <w:sz w:val="26"/>
                <w:szCs w:val="26"/>
                <w:lang w:val="pt-BR"/>
              </w:rPr>
              <w:t>- Nghị định số 01/2021/NĐ-CP;</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w:t>
            </w:r>
          </w:p>
        </w:tc>
        <w:tc>
          <w:tcPr>
            <w:tcW w:w="2268" w:type="dxa"/>
            <w:vAlign w:val="center"/>
          </w:tcPr>
          <w:p w:rsidR="001A3690" w:rsidRPr="00F64C0E" w:rsidRDefault="001A3690" w:rsidP="00F64C0E">
            <w:pPr>
              <w:spacing w:before="60" w:after="60"/>
              <w:ind w:left="51" w:right="105"/>
              <w:jc w:val="both"/>
              <w:rPr>
                <w:sz w:val="26"/>
                <w:szCs w:val="26"/>
                <w:lang w:val="pt-BR"/>
              </w:rPr>
            </w:pPr>
            <w:r w:rsidRPr="00F64C0E">
              <w:rPr>
                <w:sz w:val="26"/>
                <w:szCs w:val="26"/>
                <w:lang w:val="pt-BR"/>
              </w:rPr>
              <w:t>Phòng Tài chính - Kế hoạch - UBND huyện</w:t>
            </w:r>
          </w:p>
        </w:tc>
        <w:tc>
          <w:tcPr>
            <w:tcW w:w="1985" w:type="dxa"/>
            <w:vAlign w:val="center"/>
          </w:tcPr>
          <w:p w:rsidR="001A3690" w:rsidRPr="00F64C0E" w:rsidRDefault="001A3690" w:rsidP="00F64C0E">
            <w:pPr>
              <w:pStyle w:val="Char0"/>
              <w:spacing w:before="60" w:after="60"/>
              <w:rPr>
                <w:rFonts w:ascii="Times New Roman" w:hAnsi="Times New Roman" w:cs="Times New Roman"/>
              </w:rPr>
            </w:pPr>
            <w:r w:rsidRPr="00F64C0E">
              <w:rPr>
                <w:rFonts w:ascii="Times New Roman" w:hAnsi="Times New Roman" w:cs="Times New Roman"/>
                <w:sz w:val="26"/>
                <w:szCs w:val="26"/>
              </w:rPr>
              <w:t>Trực tiếp/Qua mạng thông tin điện tử</w:t>
            </w:r>
          </w:p>
        </w:tc>
        <w:tc>
          <w:tcPr>
            <w:tcW w:w="1559" w:type="dxa"/>
            <w:vAlign w:val="center"/>
          </w:tcPr>
          <w:p w:rsidR="001A3690" w:rsidRPr="00F64C0E" w:rsidRDefault="001A3690" w:rsidP="00F64C0E">
            <w:pPr>
              <w:pStyle w:val="Char"/>
              <w:spacing w:before="60" w:after="60"/>
              <w:rPr>
                <w:rFonts w:ascii="Times New Roman" w:hAnsi="Times New Roman" w:cs="Times New Roman"/>
                <w:sz w:val="26"/>
                <w:szCs w:val="26"/>
              </w:rPr>
            </w:pPr>
            <w:r w:rsidRPr="00F64C0E">
              <w:rPr>
                <w:rFonts w:ascii="Times New Roman" w:hAnsi="Times New Roman" w:cs="Times New Roman"/>
                <w:sz w:val="26"/>
                <w:szCs w:val="26"/>
                <w:lang w:val="pt-BR"/>
              </w:rPr>
              <w:t>1.001570</w:t>
            </w:r>
          </w:p>
        </w:tc>
      </w:tr>
      <w:tr w:rsidR="00DB0A40" w:rsidRPr="00DB0A40" w:rsidTr="00F64C0E">
        <w:trPr>
          <w:trHeight w:val="1861"/>
        </w:trPr>
        <w:tc>
          <w:tcPr>
            <w:tcW w:w="568" w:type="dxa"/>
            <w:vAlign w:val="center"/>
          </w:tcPr>
          <w:p w:rsidR="001A3690" w:rsidRPr="00F64C0E" w:rsidRDefault="001A3690" w:rsidP="00F64C0E">
            <w:pPr>
              <w:pStyle w:val="ListParagraph"/>
              <w:tabs>
                <w:tab w:val="left" w:pos="-142"/>
              </w:tabs>
              <w:spacing w:before="60" w:after="60"/>
              <w:ind w:left="0"/>
              <w:contextualSpacing w:val="0"/>
              <w:jc w:val="center"/>
              <w:rPr>
                <w:sz w:val="26"/>
                <w:szCs w:val="26"/>
              </w:rPr>
            </w:pPr>
            <w:r w:rsidRPr="00F64C0E">
              <w:rPr>
                <w:sz w:val="26"/>
                <w:szCs w:val="26"/>
              </w:rPr>
              <w:t>4</w:t>
            </w:r>
          </w:p>
        </w:tc>
        <w:tc>
          <w:tcPr>
            <w:tcW w:w="2693" w:type="dxa"/>
            <w:vAlign w:val="center"/>
          </w:tcPr>
          <w:p w:rsidR="001A3690" w:rsidRPr="00F64C0E" w:rsidRDefault="001A3690" w:rsidP="00F64C0E">
            <w:pPr>
              <w:tabs>
                <w:tab w:val="left" w:pos="2061"/>
              </w:tabs>
              <w:spacing w:before="60" w:after="60"/>
              <w:ind w:right="67"/>
              <w:jc w:val="both"/>
              <w:rPr>
                <w:sz w:val="26"/>
                <w:szCs w:val="26"/>
                <w:lang w:val="pt-BR"/>
              </w:rPr>
            </w:pPr>
            <w:r w:rsidRPr="00F64C0E">
              <w:rPr>
                <w:sz w:val="26"/>
                <w:szCs w:val="26"/>
                <w:lang w:val="pt-BR"/>
              </w:rPr>
              <w:t>Chấm dứt hoạt động hộ kinh doanh</w:t>
            </w:r>
          </w:p>
        </w:tc>
        <w:tc>
          <w:tcPr>
            <w:tcW w:w="5670" w:type="dxa"/>
            <w:vAlign w:val="center"/>
          </w:tcPr>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Luật Doanh nghiệp số 59/2020/QH14;</w:t>
            </w:r>
          </w:p>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Nghị định số 01/2021/NĐ-CP;</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w:t>
            </w:r>
          </w:p>
          <w:p w:rsidR="001A3690" w:rsidRPr="00F64C0E" w:rsidRDefault="001A3690" w:rsidP="00F64C0E">
            <w:pPr>
              <w:spacing w:before="60" w:after="60"/>
              <w:ind w:left="33" w:right="49" w:firstLine="33"/>
              <w:jc w:val="both"/>
              <w:rPr>
                <w:sz w:val="26"/>
                <w:szCs w:val="26"/>
                <w:lang w:val="pt-BR"/>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w:t>
            </w:r>
          </w:p>
        </w:tc>
        <w:tc>
          <w:tcPr>
            <w:tcW w:w="2268" w:type="dxa"/>
            <w:vAlign w:val="center"/>
          </w:tcPr>
          <w:p w:rsidR="001A3690" w:rsidRPr="00F64C0E" w:rsidRDefault="001A3690" w:rsidP="00F64C0E">
            <w:pPr>
              <w:spacing w:before="60" w:after="60"/>
              <w:ind w:left="51" w:right="105"/>
              <w:jc w:val="both"/>
              <w:rPr>
                <w:sz w:val="26"/>
                <w:szCs w:val="26"/>
                <w:lang w:val="pt-BR"/>
              </w:rPr>
            </w:pPr>
            <w:r w:rsidRPr="00F64C0E">
              <w:rPr>
                <w:sz w:val="26"/>
                <w:szCs w:val="26"/>
                <w:lang w:val="pt-BR"/>
              </w:rPr>
              <w:t>Phòng Tài chính - Kế hoạch - UBND huyện</w:t>
            </w:r>
          </w:p>
        </w:tc>
        <w:tc>
          <w:tcPr>
            <w:tcW w:w="1985" w:type="dxa"/>
            <w:vAlign w:val="center"/>
          </w:tcPr>
          <w:p w:rsidR="001A3690" w:rsidRPr="00F64C0E" w:rsidRDefault="001A3690" w:rsidP="00F64C0E">
            <w:pPr>
              <w:pStyle w:val="Char0"/>
              <w:spacing w:before="60" w:after="60"/>
              <w:rPr>
                <w:rFonts w:ascii="Times New Roman" w:hAnsi="Times New Roman" w:cs="Times New Roman"/>
                <w:sz w:val="26"/>
                <w:szCs w:val="26"/>
              </w:rPr>
            </w:pPr>
            <w:r w:rsidRPr="00F64C0E">
              <w:rPr>
                <w:rFonts w:ascii="Times New Roman" w:hAnsi="Times New Roman" w:cs="Times New Roman"/>
                <w:sz w:val="26"/>
                <w:szCs w:val="26"/>
              </w:rPr>
              <w:t>Trực tiếp/Qua mạng thông tin điện tử</w:t>
            </w:r>
          </w:p>
        </w:tc>
        <w:tc>
          <w:tcPr>
            <w:tcW w:w="1559" w:type="dxa"/>
            <w:vAlign w:val="center"/>
          </w:tcPr>
          <w:p w:rsidR="001A3690" w:rsidRPr="00F64C0E" w:rsidRDefault="001A3690" w:rsidP="00F64C0E">
            <w:pPr>
              <w:pStyle w:val="Char"/>
              <w:spacing w:before="60" w:after="60"/>
              <w:rPr>
                <w:rFonts w:ascii="Times New Roman" w:hAnsi="Times New Roman" w:cs="Times New Roman"/>
                <w:sz w:val="26"/>
                <w:szCs w:val="26"/>
                <w:lang w:val="pt-BR"/>
              </w:rPr>
            </w:pPr>
            <w:r w:rsidRPr="00F64C0E">
              <w:rPr>
                <w:rFonts w:ascii="Times New Roman" w:hAnsi="Times New Roman" w:cs="Times New Roman"/>
                <w:sz w:val="26"/>
                <w:szCs w:val="26"/>
                <w:lang w:val="pt-BR"/>
              </w:rPr>
              <w:t>1.001266</w:t>
            </w:r>
          </w:p>
        </w:tc>
      </w:tr>
      <w:tr w:rsidR="00DB0A40" w:rsidRPr="00DB0A40" w:rsidTr="00F64C0E">
        <w:trPr>
          <w:trHeight w:val="420"/>
        </w:trPr>
        <w:tc>
          <w:tcPr>
            <w:tcW w:w="568" w:type="dxa"/>
            <w:vAlign w:val="center"/>
          </w:tcPr>
          <w:p w:rsidR="001A3690" w:rsidRPr="00F64C0E" w:rsidRDefault="001A3690" w:rsidP="00F64C0E">
            <w:pPr>
              <w:pStyle w:val="ListParagraph"/>
              <w:tabs>
                <w:tab w:val="left" w:pos="-142"/>
              </w:tabs>
              <w:spacing w:before="60" w:after="60"/>
              <w:ind w:left="0"/>
              <w:contextualSpacing w:val="0"/>
              <w:jc w:val="center"/>
              <w:rPr>
                <w:sz w:val="26"/>
                <w:szCs w:val="26"/>
              </w:rPr>
            </w:pPr>
            <w:r w:rsidRPr="00F64C0E">
              <w:rPr>
                <w:sz w:val="26"/>
                <w:szCs w:val="26"/>
              </w:rPr>
              <w:t>5</w:t>
            </w:r>
          </w:p>
        </w:tc>
        <w:tc>
          <w:tcPr>
            <w:tcW w:w="2693" w:type="dxa"/>
            <w:vAlign w:val="center"/>
          </w:tcPr>
          <w:p w:rsidR="001A3690" w:rsidRPr="00F64C0E" w:rsidRDefault="001A3690" w:rsidP="00F64C0E">
            <w:pPr>
              <w:tabs>
                <w:tab w:val="left" w:pos="1125"/>
                <w:tab w:val="left" w:pos="2061"/>
              </w:tabs>
              <w:spacing w:before="60" w:after="60"/>
              <w:ind w:right="67"/>
              <w:jc w:val="both"/>
              <w:rPr>
                <w:sz w:val="26"/>
                <w:szCs w:val="26"/>
                <w:lang w:val="pt-BR"/>
              </w:rPr>
            </w:pPr>
            <w:r w:rsidRPr="00F64C0E">
              <w:rPr>
                <w:sz w:val="26"/>
                <w:szCs w:val="26"/>
                <w:lang w:val="pt-BR"/>
              </w:rPr>
              <w:t>Cấp lại Giấy chứng nhận đăng ký hộ kinh doanh</w:t>
            </w:r>
          </w:p>
        </w:tc>
        <w:tc>
          <w:tcPr>
            <w:tcW w:w="5670" w:type="dxa"/>
            <w:vAlign w:val="center"/>
          </w:tcPr>
          <w:p w:rsidR="001A3690" w:rsidRPr="00F64C0E" w:rsidRDefault="001A3690" w:rsidP="00F64C0E">
            <w:pPr>
              <w:spacing w:before="60" w:after="60"/>
              <w:ind w:left="33" w:right="49" w:firstLine="33"/>
              <w:jc w:val="both"/>
              <w:rPr>
                <w:sz w:val="26"/>
                <w:szCs w:val="26"/>
                <w:lang w:val="pt-BR"/>
              </w:rPr>
            </w:pPr>
            <w:r w:rsidRPr="00F64C0E">
              <w:rPr>
                <w:sz w:val="26"/>
                <w:szCs w:val="26"/>
                <w:lang w:val="pt-BR"/>
              </w:rPr>
              <w:t>- Luật Doanh nghiệp số 59/2020/QH14;</w:t>
            </w:r>
          </w:p>
          <w:p w:rsidR="001A3690" w:rsidRPr="00F64C0E" w:rsidRDefault="001A3690" w:rsidP="00F64C0E">
            <w:pPr>
              <w:pStyle w:val="ListParagraph"/>
              <w:spacing w:before="60" w:after="60"/>
              <w:ind w:left="33" w:right="49" w:firstLine="33"/>
              <w:contextualSpacing w:val="0"/>
              <w:jc w:val="both"/>
              <w:rPr>
                <w:sz w:val="26"/>
                <w:szCs w:val="26"/>
                <w:lang w:val="pt-BR"/>
              </w:rPr>
            </w:pPr>
            <w:r w:rsidRPr="00F64C0E">
              <w:rPr>
                <w:sz w:val="26"/>
                <w:szCs w:val="26"/>
                <w:lang w:val="pt-BR"/>
              </w:rPr>
              <w:t>- Nghị định số 01/2021/NĐ-CP;</w:t>
            </w:r>
          </w:p>
          <w:p w:rsidR="001A3690" w:rsidRPr="00F64C0E" w:rsidRDefault="001A3690" w:rsidP="00F64C0E">
            <w:pPr>
              <w:spacing w:before="60" w:after="60"/>
              <w:ind w:left="33" w:right="49" w:firstLine="33"/>
              <w:jc w:val="both"/>
              <w:rPr>
                <w:sz w:val="26"/>
                <w:szCs w:val="26"/>
              </w:rPr>
            </w:pPr>
            <w:r w:rsidRPr="00F64C0E">
              <w:rPr>
                <w:sz w:val="26"/>
                <w:szCs w:val="26"/>
                <w:lang w:val="pt-BR"/>
              </w:rPr>
              <w:t>- Thông tư số 85/2019/TT-BTC</w:t>
            </w:r>
            <w:r w:rsidRPr="00F64C0E">
              <w:rPr>
                <w:sz w:val="26"/>
                <w:szCs w:val="26"/>
              </w:rPr>
              <w:t>;</w:t>
            </w:r>
          </w:p>
          <w:p w:rsidR="001A3690" w:rsidRPr="00F64C0E" w:rsidRDefault="001A3690" w:rsidP="00F64C0E">
            <w:pPr>
              <w:spacing w:before="60" w:after="60"/>
              <w:ind w:left="33" w:right="49" w:firstLine="33"/>
              <w:jc w:val="both"/>
              <w:rPr>
                <w:sz w:val="26"/>
                <w:szCs w:val="26"/>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01/2021/TT-BKHĐT;</w:t>
            </w:r>
          </w:p>
          <w:p w:rsidR="001A3690" w:rsidRPr="00F64C0E" w:rsidRDefault="001A3690" w:rsidP="00F64C0E">
            <w:pPr>
              <w:spacing w:before="60" w:after="60"/>
              <w:ind w:left="33" w:right="49" w:firstLine="33"/>
              <w:jc w:val="both"/>
              <w:rPr>
                <w:sz w:val="26"/>
                <w:szCs w:val="26"/>
                <w:lang w:val="pt-BR"/>
              </w:rPr>
            </w:pPr>
            <w:r w:rsidRPr="00F64C0E">
              <w:rPr>
                <w:sz w:val="26"/>
                <w:szCs w:val="26"/>
              </w:rPr>
              <w:t xml:space="preserve">- Thông </w:t>
            </w:r>
            <w:proofErr w:type="spellStart"/>
            <w:r w:rsidRPr="00F64C0E">
              <w:rPr>
                <w:sz w:val="26"/>
                <w:szCs w:val="26"/>
              </w:rPr>
              <w:t>tư</w:t>
            </w:r>
            <w:proofErr w:type="spellEnd"/>
            <w:r w:rsidRPr="00F64C0E">
              <w:rPr>
                <w:sz w:val="26"/>
                <w:szCs w:val="26"/>
              </w:rPr>
              <w:t xml:space="preserve"> </w:t>
            </w:r>
            <w:proofErr w:type="spellStart"/>
            <w:r w:rsidRPr="00F64C0E">
              <w:rPr>
                <w:sz w:val="26"/>
                <w:szCs w:val="26"/>
              </w:rPr>
              <w:t>số</w:t>
            </w:r>
            <w:proofErr w:type="spellEnd"/>
            <w:r w:rsidRPr="00F64C0E">
              <w:rPr>
                <w:sz w:val="26"/>
                <w:szCs w:val="26"/>
              </w:rPr>
              <w:t xml:space="preserve"> 02/2023/TT-BKHĐT.</w:t>
            </w:r>
          </w:p>
        </w:tc>
        <w:tc>
          <w:tcPr>
            <w:tcW w:w="2268" w:type="dxa"/>
            <w:vAlign w:val="center"/>
          </w:tcPr>
          <w:p w:rsidR="001A3690" w:rsidRPr="00F64C0E" w:rsidRDefault="001A3690" w:rsidP="00F64C0E">
            <w:pPr>
              <w:spacing w:before="60" w:after="60"/>
              <w:ind w:left="51" w:right="105"/>
              <w:jc w:val="both"/>
              <w:rPr>
                <w:sz w:val="26"/>
                <w:szCs w:val="26"/>
                <w:lang w:val="pt-BR"/>
              </w:rPr>
            </w:pPr>
            <w:r w:rsidRPr="00F64C0E">
              <w:rPr>
                <w:sz w:val="26"/>
                <w:szCs w:val="26"/>
                <w:lang w:val="pt-BR"/>
              </w:rPr>
              <w:t>Phòng Tài chính - Kế hoạch - UBND huyện</w:t>
            </w:r>
          </w:p>
        </w:tc>
        <w:tc>
          <w:tcPr>
            <w:tcW w:w="1985" w:type="dxa"/>
            <w:vAlign w:val="center"/>
          </w:tcPr>
          <w:p w:rsidR="001A3690" w:rsidRPr="00F64C0E" w:rsidRDefault="001A3690" w:rsidP="00F64C0E">
            <w:pPr>
              <w:pStyle w:val="Char0"/>
              <w:spacing w:before="60" w:after="60"/>
              <w:rPr>
                <w:rFonts w:ascii="Times New Roman" w:hAnsi="Times New Roman" w:cs="Times New Roman"/>
                <w:lang w:val="pt-BR"/>
              </w:rPr>
            </w:pPr>
            <w:r w:rsidRPr="00F64C0E">
              <w:rPr>
                <w:rFonts w:ascii="Times New Roman" w:hAnsi="Times New Roman" w:cs="Times New Roman"/>
                <w:sz w:val="26"/>
                <w:szCs w:val="26"/>
              </w:rPr>
              <w:t>Trực tiếp/Qua mạng thông tin điện tử</w:t>
            </w:r>
          </w:p>
        </w:tc>
        <w:tc>
          <w:tcPr>
            <w:tcW w:w="1559" w:type="dxa"/>
            <w:vAlign w:val="center"/>
          </w:tcPr>
          <w:p w:rsidR="001A3690" w:rsidRPr="00F64C0E" w:rsidRDefault="001A3690" w:rsidP="00F64C0E">
            <w:pPr>
              <w:pStyle w:val="Char"/>
              <w:spacing w:before="60" w:after="60"/>
              <w:rPr>
                <w:rFonts w:ascii="Times New Roman" w:hAnsi="Times New Roman" w:cs="Times New Roman"/>
                <w:sz w:val="26"/>
                <w:szCs w:val="26"/>
                <w:lang w:val="pt-BR"/>
              </w:rPr>
            </w:pPr>
            <w:r w:rsidRPr="00F64C0E">
              <w:rPr>
                <w:rFonts w:ascii="Times New Roman" w:hAnsi="Times New Roman" w:cs="Times New Roman"/>
                <w:sz w:val="26"/>
                <w:szCs w:val="26"/>
                <w:lang w:val="pt-BR"/>
              </w:rPr>
              <w:t>2.000575</w:t>
            </w:r>
          </w:p>
        </w:tc>
      </w:tr>
    </w:tbl>
    <w:p w:rsidR="00E12257" w:rsidRPr="00F64C0E" w:rsidRDefault="00E12257">
      <w:pPr>
        <w:jc w:val="both"/>
        <w:rPr>
          <w:sz w:val="26"/>
          <w:szCs w:val="26"/>
        </w:rPr>
      </w:pPr>
    </w:p>
    <w:sectPr w:rsidR="00E12257" w:rsidRPr="00F64C0E" w:rsidSect="00B43AD6">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992" w:right="1021"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400" w:rsidRDefault="006C5400" w:rsidP="00DB0A40">
      <w:r>
        <w:separator/>
      </w:r>
    </w:p>
  </w:endnote>
  <w:endnote w:type="continuationSeparator" w:id="0">
    <w:p w:rsidR="006C5400" w:rsidRDefault="006C5400" w:rsidP="00D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AD6" w:rsidRDefault="00B43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AD6" w:rsidRDefault="00B43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AD6" w:rsidRDefault="00B4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400" w:rsidRDefault="006C5400" w:rsidP="00DB0A40">
      <w:r>
        <w:separator/>
      </w:r>
    </w:p>
  </w:footnote>
  <w:footnote w:type="continuationSeparator" w:id="0">
    <w:p w:rsidR="006C5400" w:rsidRDefault="006C5400" w:rsidP="00DB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AD6" w:rsidRDefault="00B43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735923"/>
      <w:docPartObj>
        <w:docPartGallery w:val="Page Numbers (Top of Page)"/>
        <w:docPartUnique/>
      </w:docPartObj>
    </w:sdtPr>
    <w:sdtEndPr>
      <w:rPr>
        <w:noProof/>
      </w:rPr>
    </w:sdtEndPr>
    <w:sdtContent>
      <w:p w:rsidR="00DB0A40" w:rsidRDefault="00DB0A40">
        <w:pPr>
          <w:pStyle w:val="Header"/>
          <w:jc w:val="center"/>
        </w:pPr>
        <w:r>
          <w:fldChar w:fldCharType="begin"/>
        </w:r>
        <w:r>
          <w:instrText xml:space="preserve"> PAGE   \* MERGEFORMAT </w:instrText>
        </w:r>
        <w:r>
          <w:fldChar w:fldCharType="separate"/>
        </w:r>
        <w:r w:rsidR="00B43AD6">
          <w:rPr>
            <w:noProof/>
          </w:rPr>
          <w:t>2</w:t>
        </w:r>
        <w:r>
          <w:rPr>
            <w:noProof/>
          </w:rPr>
          <w:fldChar w:fldCharType="end"/>
        </w:r>
      </w:p>
    </w:sdtContent>
  </w:sdt>
  <w:p w:rsidR="00DB0A40" w:rsidRDefault="00DB0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AD6" w:rsidRDefault="00B4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5167"/>
    <w:multiLevelType w:val="hybridMultilevel"/>
    <w:tmpl w:val="29040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0749F"/>
    <w:multiLevelType w:val="hybridMultilevel"/>
    <w:tmpl w:val="9E5A4C3A"/>
    <w:lvl w:ilvl="0" w:tplc="74BE1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008811">
    <w:abstractNumId w:val="1"/>
  </w:num>
  <w:num w:numId="2" w16cid:durableId="128611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051"/>
    <w:rsid w:val="000F2FB6"/>
    <w:rsid w:val="00196FE5"/>
    <w:rsid w:val="001A3690"/>
    <w:rsid w:val="001E3788"/>
    <w:rsid w:val="002A3D57"/>
    <w:rsid w:val="002B7C7C"/>
    <w:rsid w:val="00312D2C"/>
    <w:rsid w:val="00313730"/>
    <w:rsid w:val="003B7A61"/>
    <w:rsid w:val="003E2334"/>
    <w:rsid w:val="004521E7"/>
    <w:rsid w:val="004D549D"/>
    <w:rsid w:val="004E1781"/>
    <w:rsid w:val="00513297"/>
    <w:rsid w:val="005418CB"/>
    <w:rsid w:val="00596942"/>
    <w:rsid w:val="00611D5F"/>
    <w:rsid w:val="0067632F"/>
    <w:rsid w:val="006C5400"/>
    <w:rsid w:val="00804748"/>
    <w:rsid w:val="0085181A"/>
    <w:rsid w:val="00891992"/>
    <w:rsid w:val="008B599D"/>
    <w:rsid w:val="008D3588"/>
    <w:rsid w:val="008E3373"/>
    <w:rsid w:val="009068F1"/>
    <w:rsid w:val="00924BD6"/>
    <w:rsid w:val="00991B63"/>
    <w:rsid w:val="009F4766"/>
    <w:rsid w:val="00A30CAB"/>
    <w:rsid w:val="00A4657E"/>
    <w:rsid w:val="00A81051"/>
    <w:rsid w:val="00A81B92"/>
    <w:rsid w:val="00AF3225"/>
    <w:rsid w:val="00B43AD6"/>
    <w:rsid w:val="00B97DB2"/>
    <w:rsid w:val="00BA2F58"/>
    <w:rsid w:val="00C35661"/>
    <w:rsid w:val="00C80CC2"/>
    <w:rsid w:val="00CF46E4"/>
    <w:rsid w:val="00CF797B"/>
    <w:rsid w:val="00D458AE"/>
    <w:rsid w:val="00DB0A40"/>
    <w:rsid w:val="00E12257"/>
    <w:rsid w:val="00F2516C"/>
    <w:rsid w:val="00F64C0E"/>
    <w:rsid w:val="00F64F07"/>
    <w:rsid w:val="00F73524"/>
    <w:rsid w:val="00F7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BD239-01A6-4269-A118-E95778F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30CAB"/>
    <w:pPr>
      <w:ind w:left="720"/>
      <w:contextualSpacing/>
    </w:pPr>
  </w:style>
  <w:style w:type="character" w:customStyle="1" w:styleId="ListParagraphChar">
    <w:name w:val="List Paragraph Char"/>
    <w:link w:val="ListParagraph"/>
    <w:rsid w:val="00A30CAB"/>
    <w:rPr>
      <w:rFonts w:ascii="Times New Roman" w:eastAsia="Times New Roman" w:hAnsi="Times New Roman" w:cs="Times New Roman"/>
      <w:sz w:val="24"/>
      <w:szCs w:val="24"/>
    </w:rPr>
  </w:style>
  <w:style w:type="paragraph" w:customStyle="1" w:styleId="Char">
    <w:name w:val="Char"/>
    <w:basedOn w:val="Normal"/>
    <w:autoRedefine/>
    <w:rsid w:val="00DB0A40"/>
    <w:pPr>
      <w:tabs>
        <w:tab w:val="left" w:pos="-142"/>
      </w:tabs>
      <w:spacing w:after="120" w:line="240" w:lineRule="exact"/>
      <w:ind w:left="136" w:right="94"/>
      <w:jc w:val="center"/>
    </w:pPr>
    <w:rPr>
      <w:rFonts w:ascii="Verdana" w:hAnsi="Verdana" w:cs="Verdana"/>
      <w:sz w:val="20"/>
      <w:szCs w:val="20"/>
    </w:rPr>
  </w:style>
  <w:style w:type="paragraph" w:customStyle="1" w:styleId="Char0">
    <w:name w:val="Char"/>
    <w:basedOn w:val="Normal"/>
    <w:autoRedefine/>
    <w:rsid w:val="00DB0A40"/>
    <w:pPr>
      <w:tabs>
        <w:tab w:val="left" w:pos="-142"/>
      </w:tabs>
      <w:spacing w:after="120" w:line="240" w:lineRule="exact"/>
      <w:ind w:left="136" w:right="94"/>
      <w:jc w:val="center"/>
    </w:pPr>
    <w:rPr>
      <w:rFonts w:ascii="Verdana" w:hAnsi="Verdana" w:cs="Verdana"/>
      <w:sz w:val="20"/>
      <w:szCs w:val="20"/>
    </w:rPr>
  </w:style>
  <w:style w:type="paragraph" w:styleId="BalloonText">
    <w:name w:val="Balloon Text"/>
    <w:basedOn w:val="Normal"/>
    <w:link w:val="BalloonTextChar"/>
    <w:uiPriority w:val="99"/>
    <w:semiHidden/>
    <w:unhideWhenUsed/>
    <w:rsid w:val="002A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D57"/>
    <w:rPr>
      <w:rFonts w:ascii="Segoe UI" w:eastAsia="Times New Roman" w:hAnsi="Segoe UI" w:cs="Segoe UI"/>
      <w:sz w:val="18"/>
      <w:szCs w:val="18"/>
    </w:rPr>
  </w:style>
  <w:style w:type="table" w:styleId="TableGrid">
    <w:name w:val="Table Grid"/>
    <w:basedOn w:val="TableNormal"/>
    <w:uiPriority w:val="39"/>
    <w:rsid w:val="001A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0A4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0A40"/>
    <w:pPr>
      <w:tabs>
        <w:tab w:val="center" w:pos="4680"/>
        <w:tab w:val="right" w:pos="9360"/>
      </w:tabs>
    </w:pPr>
  </w:style>
  <w:style w:type="character" w:customStyle="1" w:styleId="HeaderChar">
    <w:name w:val="Header Char"/>
    <w:basedOn w:val="DefaultParagraphFont"/>
    <w:link w:val="Header"/>
    <w:uiPriority w:val="99"/>
    <w:rsid w:val="00DB0A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A40"/>
    <w:pPr>
      <w:tabs>
        <w:tab w:val="center" w:pos="4680"/>
        <w:tab w:val="right" w:pos="9360"/>
      </w:tabs>
    </w:pPr>
  </w:style>
  <w:style w:type="character" w:customStyle="1" w:styleId="FooterChar">
    <w:name w:val="Footer Char"/>
    <w:basedOn w:val="DefaultParagraphFont"/>
    <w:link w:val="Footer"/>
    <w:uiPriority w:val="99"/>
    <w:rsid w:val="00DB0A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2101-7F3F-4997-9A5F-185B53B2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HOA-TH-403</dc:creator>
  <cp:keywords/>
  <dc:description/>
  <cp:lastModifiedBy>Thi Han</cp:lastModifiedBy>
  <cp:revision>2</cp:revision>
  <cp:lastPrinted>2023-05-17T10:05:00Z</cp:lastPrinted>
  <dcterms:created xsi:type="dcterms:W3CDTF">2023-06-08T10:51:00Z</dcterms:created>
  <dcterms:modified xsi:type="dcterms:W3CDTF">2023-06-08T10:51:00Z</dcterms:modified>
</cp:coreProperties>
</file>